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CE7E" w14:textId="77777777" w:rsidR="00046710" w:rsidRPr="00150EC9" w:rsidRDefault="008C1BB4" w:rsidP="0098514A">
      <w:pPr>
        <w:jc w:val="center"/>
        <w:rPr>
          <w:rFonts w:asciiTheme="majorHAnsi" w:hAnsiTheme="majorHAnsi" w:cstheme="majorHAnsi"/>
          <w:b/>
          <w:bCs/>
          <w:color w:val="1F497D" w:themeColor="text2"/>
          <w:sz w:val="32"/>
          <w:szCs w:val="32"/>
          <w:u w:val="single"/>
        </w:rPr>
      </w:pPr>
      <w:r w:rsidRPr="00150EC9">
        <w:rPr>
          <w:rFonts w:asciiTheme="majorHAnsi" w:hAnsiTheme="majorHAnsi" w:cstheme="majorHAnsi"/>
          <w:b/>
          <w:bCs/>
          <w:color w:val="1F497D" w:themeColor="text2"/>
          <w:sz w:val="32"/>
          <w:szCs w:val="32"/>
          <w:u w:val="single"/>
        </w:rPr>
        <w:t>Event Feedback Summary Report</w:t>
      </w:r>
    </w:p>
    <w:p w14:paraId="1C35F1CB" w14:textId="5960BFE6" w:rsidR="00214336" w:rsidRDefault="00E860CD" w:rsidP="00E860CD">
      <w:pPr>
        <w:spacing w:after="0" w:line="240" w:lineRule="auto"/>
        <w:jc w:val="center"/>
        <w:rPr>
          <w:rFonts w:asciiTheme="majorHAnsi" w:hAnsiTheme="majorHAnsi" w:cstheme="majorHAnsi"/>
          <w:sz w:val="24"/>
          <w:szCs w:val="24"/>
        </w:rPr>
      </w:pPr>
      <w:r w:rsidRPr="00E860CD">
        <w:rPr>
          <w:rFonts w:ascii="Aptos" w:eastAsia="Times New Roman" w:hAnsi="Aptos" w:cs="Times New Roman"/>
          <w:noProof/>
          <w:kern w:val="2"/>
          <w:sz w:val="24"/>
          <w:szCs w:val="24"/>
          <w:lang w:val="en-GB"/>
          <w14:ligatures w14:val="standardContextual"/>
        </w:rPr>
        <w:drawing>
          <wp:inline distT="0" distB="0" distL="0" distR="0" wp14:anchorId="6FAEBBC6" wp14:editId="79C931B7">
            <wp:extent cx="2544638" cy="1907883"/>
            <wp:effectExtent l="0" t="0" r="8255" b="0"/>
            <wp:docPr id="235"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63980" cy="1922385"/>
                    </a:xfrm>
                    <a:prstGeom prst="rect">
                      <a:avLst/>
                    </a:prstGeom>
                    <a:noFill/>
                    <a:ln>
                      <a:noFill/>
                    </a:ln>
                  </pic:spPr>
                </pic:pic>
              </a:graphicData>
            </a:graphic>
          </wp:inline>
        </w:drawing>
      </w:r>
    </w:p>
    <w:p w14:paraId="2E50B3C7" w14:textId="77777777" w:rsidR="00E860CD" w:rsidRDefault="00E860CD" w:rsidP="00214336">
      <w:pPr>
        <w:spacing w:after="0" w:line="240" w:lineRule="auto"/>
        <w:rPr>
          <w:rFonts w:asciiTheme="majorHAnsi" w:hAnsiTheme="majorHAnsi" w:cstheme="majorHAnsi"/>
          <w:sz w:val="24"/>
          <w:szCs w:val="24"/>
        </w:rPr>
      </w:pPr>
    </w:p>
    <w:p w14:paraId="6F5AB952" w14:textId="36852E5F" w:rsidR="00046710" w:rsidRPr="00D3230A" w:rsidRDefault="008C1BB4" w:rsidP="00214336">
      <w:pPr>
        <w:spacing w:after="0" w:line="240" w:lineRule="auto"/>
        <w:rPr>
          <w:rFonts w:asciiTheme="majorHAnsi" w:hAnsiTheme="majorHAnsi" w:cstheme="majorHAnsi"/>
          <w:b/>
          <w:bCs/>
          <w:sz w:val="24"/>
          <w:szCs w:val="24"/>
        </w:rPr>
      </w:pPr>
      <w:r w:rsidRPr="00D3230A">
        <w:rPr>
          <w:rFonts w:asciiTheme="majorHAnsi" w:hAnsiTheme="majorHAnsi" w:cstheme="majorHAnsi"/>
          <w:b/>
          <w:bCs/>
          <w:sz w:val="24"/>
          <w:szCs w:val="24"/>
        </w:rPr>
        <w:t>Event: Evidencing Your Impact and Partnership Working</w:t>
      </w:r>
    </w:p>
    <w:p w14:paraId="5AB80E2B" w14:textId="591EAA9B" w:rsidR="00214336" w:rsidRDefault="00214336" w:rsidP="00214336">
      <w:pPr>
        <w:spacing w:after="0" w:line="240" w:lineRule="auto"/>
        <w:rPr>
          <w:rFonts w:asciiTheme="majorHAnsi" w:hAnsiTheme="majorHAnsi" w:cstheme="majorHAnsi"/>
          <w:sz w:val="24"/>
          <w:szCs w:val="24"/>
        </w:rPr>
      </w:pPr>
      <w:r>
        <w:rPr>
          <w:rFonts w:asciiTheme="majorHAnsi" w:hAnsiTheme="majorHAnsi" w:cstheme="majorHAnsi"/>
          <w:sz w:val="24"/>
          <w:szCs w:val="24"/>
        </w:rPr>
        <w:t>Date: 30 July 2025</w:t>
      </w:r>
    </w:p>
    <w:p w14:paraId="46872CC9" w14:textId="0E3A2C75" w:rsidR="00214336" w:rsidRDefault="00214336" w:rsidP="00214336">
      <w:pPr>
        <w:spacing w:after="0" w:line="240" w:lineRule="auto"/>
        <w:rPr>
          <w:rFonts w:asciiTheme="majorHAnsi" w:hAnsiTheme="majorHAnsi" w:cstheme="majorHAnsi"/>
          <w:sz w:val="24"/>
          <w:szCs w:val="24"/>
        </w:rPr>
      </w:pPr>
      <w:r>
        <w:rPr>
          <w:rFonts w:asciiTheme="majorHAnsi" w:hAnsiTheme="majorHAnsi" w:cstheme="majorHAnsi"/>
          <w:sz w:val="24"/>
          <w:szCs w:val="24"/>
        </w:rPr>
        <w:t>Venue: Voluntary Action Islington</w:t>
      </w:r>
    </w:p>
    <w:p w14:paraId="6520DDF5" w14:textId="77777777" w:rsidR="00214336" w:rsidRPr="00214336" w:rsidRDefault="00214336" w:rsidP="00214336">
      <w:pPr>
        <w:spacing w:after="0" w:line="240" w:lineRule="auto"/>
        <w:rPr>
          <w:rFonts w:asciiTheme="majorHAnsi" w:hAnsiTheme="majorHAnsi" w:cstheme="majorHAnsi"/>
          <w:sz w:val="24"/>
          <w:szCs w:val="24"/>
        </w:rPr>
      </w:pPr>
    </w:p>
    <w:p w14:paraId="51D86132" w14:textId="77777777" w:rsidR="00214336" w:rsidRPr="00214336" w:rsidRDefault="00214336" w:rsidP="00214336">
      <w:pPr>
        <w:spacing w:after="0" w:line="240" w:lineRule="auto"/>
        <w:rPr>
          <w:rFonts w:asciiTheme="majorHAnsi" w:hAnsiTheme="majorHAnsi" w:cstheme="majorHAnsi"/>
          <w:sz w:val="24"/>
          <w:szCs w:val="24"/>
          <w:lang w:val="en-GB"/>
        </w:rPr>
      </w:pPr>
      <w:r w:rsidRPr="00214336">
        <w:rPr>
          <w:rFonts w:asciiTheme="majorHAnsi" w:hAnsiTheme="majorHAnsi" w:cstheme="majorHAnsi"/>
          <w:sz w:val="24"/>
          <w:szCs w:val="24"/>
          <w:lang w:val="en-GB"/>
        </w:rPr>
        <w:t>Number of people registered to attend the event: 61</w:t>
      </w:r>
    </w:p>
    <w:p w14:paraId="75159CF1" w14:textId="77777777" w:rsidR="00214336" w:rsidRPr="00214336" w:rsidRDefault="00214336" w:rsidP="00214336">
      <w:pPr>
        <w:spacing w:after="0" w:line="240" w:lineRule="auto"/>
        <w:rPr>
          <w:rFonts w:asciiTheme="majorHAnsi" w:hAnsiTheme="majorHAnsi" w:cstheme="majorHAnsi"/>
          <w:sz w:val="24"/>
          <w:szCs w:val="24"/>
          <w:lang w:val="en-GB"/>
        </w:rPr>
      </w:pPr>
      <w:r w:rsidRPr="00214336">
        <w:rPr>
          <w:rFonts w:asciiTheme="majorHAnsi" w:hAnsiTheme="majorHAnsi" w:cstheme="majorHAnsi"/>
          <w:sz w:val="24"/>
          <w:szCs w:val="24"/>
          <w:lang w:val="en-GB"/>
        </w:rPr>
        <w:t>Apologies sent for not attending the event: 1</w:t>
      </w:r>
    </w:p>
    <w:p w14:paraId="5932CB53" w14:textId="77777777" w:rsidR="00214336" w:rsidRPr="00214336" w:rsidRDefault="00214336" w:rsidP="00214336">
      <w:pPr>
        <w:spacing w:after="0" w:line="240" w:lineRule="auto"/>
        <w:rPr>
          <w:rFonts w:asciiTheme="majorHAnsi" w:hAnsiTheme="majorHAnsi" w:cstheme="majorHAnsi"/>
          <w:b/>
          <w:bCs/>
          <w:sz w:val="24"/>
          <w:szCs w:val="24"/>
          <w:lang w:val="en-GB"/>
        </w:rPr>
      </w:pPr>
      <w:r w:rsidRPr="00214336">
        <w:rPr>
          <w:rFonts w:asciiTheme="majorHAnsi" w:hAnsiTheme="majorHAnsi" w:cstheme="majorHAnsi"/>
          <w:sz w:val="24"/>
          <w:szCs w:val="24"/>
          <w:lang w:val="en-GB"/>
        </w:rPr>
        <w:t xml:space="preserve">Number of people who attended the event: </w:t>
      </w:r>
      <w:r w:rsidRPr="00214336">
        <w:rPr>
          <w:rFonts w:asciiTheme="majorHAnsi" w:hAnsiTheme="majorHAnsi" w:cstheme="majorHAnsi"/>
          <w:b/>
          <w:bCs/>
          <w:sz w:val="24"/>
          <w:szCs w:val="24"/>
          <w:lang w:val="en-GB"/>
        </w:rPr>
        <w:t>46</w:t>
      </w:r>
    </w:p>
    <w:p w14:paraId="0CAF2013" w14:textId="77777777" w:rsidR="00214336" w:rsidRDefault="00214336" w:rsidP="00214336">
      <w:pPr>
        <w:spacing w:after="0" w:line="240" w:lineRule="auto"/>
        <w:rPr>
          <w:rFonts w:asciiTheme="majorHAnsi" w:hAnsiTheme="majorHAnsi" w:cstheme="majorHAnsi"/>
          <w:sz w:val="24"/>
          <w:szCs w:val="24"/>
          <w:lang w:val="en-GB"/>
        </w:rPr>
      </w:pPr>
      <w:r w:rsidRPr="00214336">
        <w:rPr>
          <w:rFonts w:asciiTheme="majorHAnsi" w:hAnsiTheme="majorHAnsi" w:cstheme="majorHAnsi"/>
          <w:sz w:val="24"/>
          <w:szCs w:val="24"/>
          <w:lang w:val="en-GB"/>
        </w:rPr>
        <w:t>Conversion rate: 75%</w:t>
      </w:r>
    </w:p>
    <w:p w14:paraId="60493316" w14:textId="4858E9BB" w:rsidR="00946137" w:rsidRDefault="00946137" w:rsidP="00214336">
      <w:pPr>
        <w:spacing w:after="0" w:line="240" w:lineRule="auto"/>
        <w:rPr>
          <w:rFonts w:asciiTheme="majorHAnsi" w:hAnsiTheme="majorHAnsi" w:cstheme="majorHAnsi"/>
          <w:sz w:val="24"/>
          <w:szCs w:val="24"/>
          <w:lang w:val="en-GB"/>
        </w:rPr>
      </w:pPr>
    </w:p>
    <w:p w14:paraId="535EACB0" w14:textId="342028B4" w:rsidR="00946137" w:rsidRPr="00EE4087" w:rsidRDefault="00EE4087" w:rsidP="00946137">
      <w:pPr>
        <w:spacing w:after="0" w:line="240" w:lineRule="auto"/>
        <w:rPr>
          <w:rFonts w:asciiTheme="majorHAnsi" w:hAnsiTheme="majorHAnsi" w:cstheme="majorHAnsi"/>
          <w:color w:val="000000" w:themeColor="text1"/>
          <w:sz w:val="24"/>
          <w:szCs w:val="24"/>
          <w:lang w:val="en-GB"/>
        </w:rPr>
      </w:pPr>
      <w:r w:rsidRPr="00EE4087">
        <w:rPr>
          <w:rFonts w:ascii="Aptos" w:eastAsia="Aptos" w:hAnsi="Aptos" w:cs="Times New Roman"/>
          <w:noProof/>
          <w:color w:val="000000" w:themeColor="text1"/>
          <w:kern w:val="2"/>
          <w:sz w:val="24"/>
          <w:szCs w:val="24"/>
          <w:lang w:val="en-GB"/>
          <w14:ligatures w14:val="standardContextual"/>
        </w:rPr>
        <w:drawing>
          <wp:anchor distT="0" distB="0" distL="114300" distR="114300" simplePos="0" relativeHeight="251658240" behindDoc="0" locked="0" layoutInCell="1" allowOverlap="1" wp14:anchorId="00B230EF" wp14:editId="3454CBEE">
            <wp:simplePos x="0" y="0"/>
            <wp:positionH relativeFrom="column">
              <wp:posOffset>-1456</wp:posOffset>
            </wp:positionH>
            <wp:positionV relativeFrom="paragraph">
              <wp:posOffset>-1444</wp:posOffset>
            </wp:positionV>
            <wp:extent cx="2593018" cy="3666883"/>
            <wp:effectExtent l="0" t="0" r="0" b="0"/>
            <wp:wrapSquare wrapText="bothSides"/>
            <wp:docPr id="1326952522" name="Picture 1"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52522" name="Picture 1" descr="A screenshot of a calenda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3018" cy="3666883"/>
                    </a:xfrm>
                    <a:prstGeom prst="rect">
                      <a:avLst/>
                    </a:prstGeom>
                    <a:noFill/>
                    <a:ln>
                      <a:noFill/>
                    </a:ln>
                  </pic:spPr>
                </pic:pic>
              </a:graphicData>
            </a:graphic>
          </wp:anchor>
        </w:drawing>
      </w:r>
      <w:r w:rsidR="00946137" w:rsidRPr="00EE4087">
        <w:rPr>
          <w:rFonts w:asciiTheme="majorHAnsi" w:hAnsiTheme="majorHAnsi" w:cstheme="majorHAnsi"/>
          <w:color w:val="000000" w:themeColor="text1"/>
          <w:sz w:val="24"/>
          <w:szCs w:val="24"/>
          <w:lang w:val="en-GB"/>
        </w:rPr>
        <w:t xml:space="preserve">The first part of the day was delivered by Evidence Islington and focused on the theme </w:t>
      </w:r>
      <w:r w:rsidR="00946137" w:rsidRPr="00EE4087">
        <w:rPr>
          <w:rFonts w:asciiTheme="majorHAnsi" w:hAnsiTheme="majorHAnsi" w:cstheme="majorHAnsi"/>
          <w:i/>
          <w:iCs/>
          <w:color w:val="000000" w:themeColor="text1"/>
          <w:sz w:val="24"/>
          <w:szCs w:val="24"/>
          <w:lang w:val="en-GB"/>
        </w:rPr>
        <w:t>‘Evidencing Your Impact’</w:t>
      </w:r>
      <w:r w:rsidR="00946137" w:rsidRPr="00EE4087">
        <w:rPr>
          <w:rFonts w:asciiTheme="majorHAnsi" w:hAnsiTheme="majorHAnsi" w:cstheme="majorHAnsi"/>
          <w:color w:val="000000" w:themeColor="text1"/>
          <w:sz w:val="24"/>
          <w:szCs w:val="24"/>
          <w:lang w:val="en-GB"/>
        </w:rPr>
        <w:t>. The workshop was well received, with many organisations reporting that they gained valuable insights into evaluation methods, data collection, and the importance of using evidence to demonstrate outcomes effectively.</w:t>
      </w:r>
    </w:p>
    <w:p w14:paraId="4855C7AE" w14:textId="77777777" w:rsidR="005041EF" w:rsidRPr="00EE4087" w:rsidRDefault="005041EF" w:rsidP="00946137">
      <w:pPr>
        <w:spacing w:after="0" w:line="240" w:lineRule="auto"/>
        <w:rPr>
          <w:rFonts w:asciiTheme="majorHAnsi" w:hAnsiTheme="majorHAnsi" w:cstheme="majorHAnsi"/>
          <w:color w:val="000000" w:themeColor="text1"/>
          <w:sz w:val="24"/>
          <w:szCs w:val="24"/>
          <w:lang w:val="en-GB"/>
        </w:rPr>
      </w:pPr>
    </w:p>
    <w:p w14:paraId="4167FF35" w14:textId="34353DDF" w:rsidR="00946137" w:rsidRPr="00EE4087" w:rsidRDefault="00946137" w:rsidP="00946137">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 xml:space="preserve">Verbal feedback indicated that participants felt more confident in their understanding of impact measurement following the session. Several attendees expressed that the information provided had clarified key concepts </w:t>
      </w:r>
      <w:r w:rsidR="005041EF" w:rsidRPr="00EE4087">
        <w:rPr>
          <w:rFonts w:asciiTheme="majorHAnsi" w:hAnsiTheme="majorHAnsi" w:cstheme="majorHAnsi"/>
          <w:color w:val="000000" w:themeColor="text1"/>
          <w:sz w:val="24"/>
          <w:szCs w:val="24"/>
          <w:lang w:val="en-GB"/>
        </w:rPr>
        <w:t xml:space="preserve">that will </w:t>
      </w:r>
      <w:r w:rsidRPr="00EE4087">
        <w:rPr>
          <w:rFonts w:asciiTheme="majorHAnsi" w:hAnsiTheme="majorHAnsi" w:cstheme="majorHAnsi"/>
          <w:color w:val="000000" w:themeColor="text1"/>
          <w:sz w:val="24"/>
          <w:szCs w:val="24"/>
          <w:lang w:val="en-GB"/>
        </w:rPr>
        <w:t>support them in improving their current evaluation practices.</w:t>
      </w:r>
    </w:p>
    <w:p w14:paraId="57D5FA32" w14:textId="77777777" w:rsidR="005041EF" w:rsidRDefault="005041EF" w:rsidP="00946137">
      <w:pPr>
        <w:spacing w:after="0" w:line="240" w:lineRule="auto"/>
        <w:rPr>
          <w:rFonts w:asciiTheme="majorHAnsi" w:hAnsiTheme="majorHAnsi" w:cstheme="majorHAnsi"/>
          <w:color w:val="000000" w:themeColor="text1"/>
          <w:sz w:val="24"/>
          <w:szCs w:val="24"/>
          <w:lang w:val="en-GB"/>
        </w:rPr>
      </w:pPr>
    </w:p>
    <w:p w14:paraId="5439E208" w14:textId="77777777" w:rsidR="00150EC9" w:rsidRDefault="00150EC9" w:rsidP="00946137">
      <w:pPr>
        <w:spacing w:after="0" w:line="240" w:lineRule="auto"/>
        <w:rPr>
          <w:rFonts w:asciiTheme="majorHAnsi" w:hAnsiTheme="majorHAnsi" w:cstheme="majorHAnsi"/>
          <w:color w:val="000000" w:themeColor="text1"/>
          <w:sz w:val="24"/>
          <w:szCs w:val="24"/>
          <w:lang w:val="en-GB"/>
        </w:rPr>
      </w:pPr>
    </w:p>
    <w:p w14:paraId="03F015AE" w14:textId="2C7C58DA" w:rsidR="00150EC9" w:rsidRDefault="00150EC9">
      <w:pPr>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br w:type="page"/>
      </w:r>
    </w:p>
    <w:p w14:paraId="4DB67A28" w14:textId="1DE8FFB6" w:rsidR="00946137" w:rsidRPr="00EE4087" w:rsidRDefault="00946137" w:rsidP="00946137">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lastRenderedPageBreak/>
        <w:t>Sawsan</w:t>
      </w:r>
      <w:r w:rsidR="005041EF" w:rsidRPr="00EE4087">
        <w:rPr>
          <w:rFonts w:asciiTheme="majorHAnsi" w:hAnsiTheme="majorHAnsi" w:cstheme="majorHAnsi"/>
          <w:color w:val="000000" w:themeColor="text1"/>
          <w:sz w:val="24"/>
          <w:szCs w:val="24"/>
          <w:lang w:val="en-GB"/>
        </w:rPr>
        <w:t xml:space="preserve"> (</w:t>
      </w:r>
      <w:r w:rsidRPr="00EE4087">
        <w:rPr>
          <w:rFonts w:asciiTheme="majorHAnsi" w:hAnsiTheme="majorHAnsi" w:cstheme="majorHAnsi"/>
          <w:color w:val="000000" w:themeColor="text1"/>
          <w:sz w:val="24"/>
          <w:szCs w:val="24"/>
          <w:lang w:val="en-GB"/>
        </w:rPr>
        <w:t xml:space="preserve">CEO </w:t>
      </w:r>
      <w:r w:rsidR="005041EF" w:rsidRPr="00EE4087">
        <w:rPr>
          <w:rFonts w:asciiTheme="majorHAnsi" w:hAnsiTheme="majorHAnsi" w:cstheme="majorHAnsi"/>
          <w:color w:val="000000" w:themeColor="text1"/>
          <w:sz w:val="24"/>
          <w:szCs w:val="24"/>
          <w:lang w:val="en-GB"/>
        </w:rPr>
        <w:t xml:space="preserve">of KMEWO </w:t>
      </w:r>
      <w:r w:rsidRPr="00EE4087">
        <w:rPr>
          <w:rFonts w:asciiTheme="majorHAnsi" w:hAnsiTheme="majorHAnsi" w:cstheme="majorHAnsi"/>
          <w:color w:val="000000" w:themeColor="text1"/>
          <w:sz w:val="24"/>
          <w:szCs w:val="24"/>
          <w:lang w:val="en-GB"/>
        </w:rPr>
        <w:t>for over 30 years</w:t>
      </w:r>
      <w:r w:rsidR="005041EF" w:rsidRPr="00EE4087">
        <w:rPr>
          <w:rFonts w:asciiTheme="majorHAnsi" w:hAnsiTheme="majorHAnsi" w:cstheme="majorHAnsi"/>
          <w:color w:val="000000" w:themeColor="text1"/>
          <w:sz w:val="24"/>
          <w:szCs w:val="24"/>
          <w:lang w:val="en-GB"/>
        </w:rPr>
        <w:t xml:space="preserve">) has </w:t>
      </w:r>
      <w:r w:rsidRPr="00EE4087">
        <w:rPr>
          <w:rFonts w:asciiTheme="majorHAnsi" w:hAnsiTheme="majorHAnsi" w:cstheme="majorHAnsi"/>
          <w:color w:val="000000" w:themeColor="text1"/>
          <w:sz w:val="24"/>
          <w:szCs w:val="24"/>
          <w:lang w:val="en-GB"/>
        </w:rPr>
        <w:t>worked closely with grassroots organisations in Islington</w:t>
      </w:r>
      <w:r w:rsidR="005041EF" w:rsidRPr="00EE4087">
        <w:rPr>
          <w:rFonts w:asciiTheme="majorHAnsi" w:hAnsiTheme="majorHAnsi" w:cstheme="majorHAnsi"/>
          <w:color w:val="000000" w:themeColor="text1"/>
          <w:sz w:val="24"/>
          <w:szCs w:val="24"/>
          <w:lang w:val="en-GB"/>
        </w:rPr>
        <w:t>. She s</w:t>
      </w:r>
      <w:r w:rsidRPr="00EE4087">
        <w:rPr>
          <w:rFonts w:asciiTheme="majorHAnsi" w:hAnsiTheme="majorHAnsi" w:cstheme="majorHAnsi"/>
          <w:color w:val="000000" w:themeColor="text1"/>
          <w:sz w:val="24"/>
          <w:szCs w:val="24"/>
          <w:lang w:val="en-GB"/>
        </w:rPr>
        <w:t>hared</w:t>
      </w:r>
      <w:r w:rsidR="005041EF" w:rsidRPr="00EE4087">
        <w:rPr>
          <w:rFonts w:asciiTheme="majorHAnsi" w:hAnsiTheme="majorHAnsi" w:cstheme="majorHAnsi"/>
          <w:color w:val="000000" w:themeColor="text1"/>
          <w:sz w:val="24"/>
          <w:szCs w:val="24"/>
          <w:lang w:val="en-GB"/>
        </w:rPr>
        <w:t xml:space="preserve"> that </w:t>
      </w:r>
      <w:r w:rsidRPr="00EE4087">
        <w:rPr>
          <w:rFonts w:asciiTheme="majorHAnsi" w:hAnsiTheme="majorHAnsi" w:cstheme="majorHAnsi"/>
          <w:b/>
          <w:bCs/>
          <w:color w:val="000000" w:themeColor="text1"/>
          <w:sz w:val="24"/>
          <w:szCs w:val="24"/>
          <w:lang w:val="en-GB"/>
        </w:rPr>
        <w:t>“The event and workshop were very useful. We should be thinking about offering this to staff and volunteers. Although I have had training and understand it, many of my team lack the skills and knowledge, and as a result we are often unable to collect evidence. This is a common issue across smaller organisations.”</w:t>
      </w:r>
    </w:p>
    <w:p w14:paraId="3EEDB8A1" w14:textId="77777777" w:rsidR="005041EF" w:rsidRPr="00EE4087" w:rsidRDefault="005041EF" w:rsidP="00946137">
      <w:pPr>
        <w:spacing w:after="0" w:line="240" w:lineRule="auto"/>
        <w:rPr>
          <w:rFonts w:asciiTheme="majorHAnsi" w:hAnsiTheme="majorHAnsi" w:cstheme="majorHAnsi"/>
          <w:color w:val="000000" w:themeColor="text1"/>
          <w:sz w:val="24"/>
          <w:szCs w:val="24"/>
          <w:lang w:val="en-GB"/>
        </w:rPr>
      </w:pPr>
    </w:p>
    <w:p w14:paraId="6C792B91" w14:textId="1B08E2B3" w:rsidR="00946137" w:rsidRPr="00EE4087" w:rsidRDefault="00946137" w:rsidP="00946137">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The session addressed a critical need across the voluntary sector and highlighted the importance of continued support for organisations in building their capacity to evaluate and evidence their work.</w:t>
      </w:r>
    </w:p>
    <w:p w14:paraId="24DE7BC5" w14:textId="77777777" w:rsidR="00946137" w:rsidRDefault="00946137" w:rsidP="00214336">
      <w:pPr>
        <w:spacing w:after="0" w:line="240" w:lineRule="auto"/>
        <w:rPr>
          <w:rFonts w:asciiTheme="majorHAnsi" w:hAnsiTheme="majorHAnsi" w:cstheme="majorHAnsi"/>
          <w:color w:val="000000" w:themeColor="text1"/>
          <w:sz w:val="24"/>
          <w:szCs w:val="24"/>
          <w:lang w:val="en-GB"/>
        </w:rPr>
      </w:pPr>
    </w:p>
    <w:p w14:paraId="1CC17E9F" w14:textId="77777777" w:rsidR="00EE4087" w:rsidRPr="00EE4087" w:rsidRDefault="00EE4087" w:rsidP="00EE4087">
      <w:pPr>
        <w:spacing w:after="0" w:line="240" w:lineRule="auto"/>
        <w:rPr>
          <w:rFonts w:asciiTheme="majorHAnsi" w:hAnsiTheme="majorHAnsi" w:cstheme="majorHAnsi"/>
          <w:b/>
          <w:bCs/>
          <w:color w:val="1F497D" w:themeColor="text2"/>
          <w:sz w:val="24"/>
          <w:szCs w:val="24"/>
          <w:lang w:val="en-GB"/>
        </w:rPr>
      </w:pPr>
      <w:r w:rsidRPr="00EE4087">
        <w:rPr>
          <w:rFonts w:asciiTheme="majorHAnsi" w:hAnsiTheme="majorHAnsi" w:cstheme="majorHAnsi"/>
          <w:b/>
          <w:bCs/>
          <w:color w:val="1F497D" w:themeColor="text2"/>
          <w:sz w:val="24"/>
          <w:szCs w:val="24"/>
          <w:lang w:val="en-GB"/>
        </w:rPr>
        <w:t>Networking and Partnership - Impact Summary</w:t>
      </w:r>
    </w:p>
    <w:p w14:paraId="4623491E" w14:textId="77777777" w:rsidR="00EE4087" w:rsidRPr="00EE4087" w:rsidRDefault="00EE4087" w:rsidP="00EE4087">
      <w:pPr>
        <w:spacing w:after="0" w:line="240" w:lineRule="auto"/>
        <w:rPr>
          <w:rFonts w:asciiTheme="majorHAnsi" w:hAnsiTheme="majorHAnsi" w:cstheme="majorHAnsi"/>
          <w:b/>
          <w:bCs/>
          <w:color w:val="1F497D" w:themeColor="text2"/>
          <w:sz w:val="24"/>
          <w:szCs w:val="24"/>
          <w:lang w:val="en-GB"/>
        </w:rPr>
      </w:pPr>
      <w:r w:rsidRPr="00EE4087">
        <w:rPr>
          <w:rFonts w:asciiTheme="majorHAnsi" w:hAnsiTheme="majorHAnsi" w:cstheme="majorHAnsi"/>
          <w:b/>
          <w:bCs/>
          <w:color w:val="1F497D" w:themeColor="text2"/>
          <w:sz w:val="24"/>
          <w:szCs w:val="24"/>
          <w:lang w:val="en-GB"/>
        </w:rPr>
        <w:t xml:space="preserve">Delivered by the Voluntary Action Islington (“VAI”) team </w:t>
      </w:r>
    </w:p>
    <w:p w14:paraId="2FCC7160" w14:textId="41197F89" w:rsidR="00496A24" w:rsidRPr="00EE4087" w:rsidRDefault="00E860CD" w:rsidP="00214336">
      <w:pPr>
        <w:spacing w:after="0" w:line="240" w:lineRule="auto"/>
        <w:rPr>
          <w:rFonts w:asciiTheme="majorHAnsi" w:hAnsiTheme="majorHAnsi" w:cstheme="majorHAnsi"/>
          <w:color w:val="000000" w:themeColor="text1"/>
          <w:sz w:val="24"/>
          <w:szCs w:val="24"/>
          <w:lang w:val="en-GB"/>
        </w:rPr>
      </w:pPr>
      <w:r w:rsidRPr="00EE4087">
        <w:rPr>
          <w:rFonts w:ascii="Aptos" w:eastAsia="Times New Roman" w:hAnsi="Aptos" w:cs="Times New Roman"/>
          <w:noProof/>
          <w:kern w:val="2"/>
          <w:sz w:val="24"/>
          <w:szCs w:val="24"/>
          <w:lang w:val="en-GB"/>
          <w14:ligatures w14:val="standardContextual"/>
        </w:rPr>
        <w:drawing>
          <wp:anchor distT="0" distB="0" distL="114300" distR="114300" simplePos="0" relativeHeight="251659264" behindDoc="0" locked="0" layoutInCell="1" allowOverlap="1" wp14:anchorId="4CC777D2" wp14:editId="1F59CA6A">
            <wp:simplePos x="0" y="0"/>
            <wp:positionH relativeFrom="margin">
              <wp:align>left</wp:align>
            </wp:positionH>
            <wp:positionV relativeFrom="paragraph">
              <wp:posOffset>184150</wp:posOffset>
            </wp:positionV>
            <wp:extent cx="2618105" cy="1962150"/>
            <wp:effectExtent l="0" t="0" r="0" b="0"/>
            <wp:wrapSquare wrapText="bothSides"/>
            <wp:docPr id="258"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714109" cy="20345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0A7566" w14:textId="1E65C3E9" w:rsidR="00496A24" w:rsidRPr="00EE4087" w:rsidRDefault="00496A24" w:rsidP="00496A24">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The networking and partnership section of the event was highly interactive and generated strong engagement. Attendees participated in facilitated networking, followed by a presentation from a partner organisation exploring both the challenges and benefits of partnership working. This helped frame the importance of collaboration within the sector.</w:t>
      </w:r>
    </w:p>
    <w:p w14:paraId="14466E9F" w14:textId="1B484783" w:rsidR="00496A24" w:rsidRPr="00EE4087" w:rsidRDefault="005041EF" w:rsidP="00496A24">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 xml:space="preserve">Additionally, </w:t>
      </w:r>
      <w:r w:rsidR="002C37CC" w:rsidRPr="00EE4087">
        <w:rPr>
          <w:rFonts w:asciiTheme="majorHAnsi" w:hAnsiTheme="majorHAnsi" w:cstheme="majorHAnsi"/>
          <w:color w:val="000000" w:themeColor="text1"/>
          <w:sz w:val="24"/>
          <w:szCs w:val="24"/>
          <w:lang w:val="en-GB"/>
        </w:rPr>
        <w:t>t</w:t>
      </w:r>
      <w:r w:rsidR="00496A24" w:rsidRPr="00EE4087">
        <w:rPr>
          <w:rFonts w:asciiTheme="majorHAnsi" w:hAnsiTheme="majorHAnsi" w:cstheme="majorHAnsi"/>
          <w:color w:val="000000" w:themeColor="text1"/>
          <w:sz w:val="24"/>
          <w:szCs w:val="24"/>
          <w:lang w:val="en-GB"/>
        </w:rPr>
        <w:t>o support ongoing relationship</w:t>
      </w:r>
      <w:r w:rsidR="002C37CC" w:rsidRPr="00EE4087">
        <w:rPr>
          <w:rFonts w:asciiTheme="majorHAnsi" w:hAnsiTheme="majorHAnsi" w:cstheme="majorHAnsi"/>
          <w:color w:val="000000" w:themeColor="text1"/>
          <w:sz w:val="24"/>
          <w:szCs w:val="24"/>
          <w:lang w:val="en-GB"/>
        </w:rPr>
        <w:t xml:space="preserve"> </w:t>
      </w:r>
      <w:r w:rsidR="00496A24" w:rsidRPr="00EE4087">
        <w:rPr>
          <w:rFonts w:asciiTheme="majorHAnsi" w:hAnsiTheme="majorHAnsi" w:cstheme="majorHAnsi"/>
          <w:color w:val="000000" w:themeColor="text1"/>
          <w:sz w:val="24"/>
          <w:szCs w:val="24"/>
          <w:lang w:val="en-GB"/>
        </w:rPr>
        <w:t>building, a short guidance resource was provided to attendees to take away. This included practical tips on developing and sustaining effective partnerships.</w:t>
      </w:r>
    </w:p>
    <w:p w14:paraId="3133B1A6" w14:textId="6D17A950" w:rsidR="005041EF" w:rsidRPr="00EE4087" w:rsidRDefault="00E860CD" w:rsidP="00496A24">
      <w:pPr>
        <w:spacing w:after="0" w:line="240" w:lineRule="auto"/>
        <w:rPr>
          <w:rFonts w:asciiTheme="majorHAnsi" w:hAnsiTheme="majorHAnsi" w:cstheme="majorHAnsi"/>
          <w:color w:val="000000" w:themeColor="text1"/>
          <w:sz w:val="24"/>
          <w:szCs w:val="24"/>
          <w:lang w:val="en-GB"/>
        </w:rPr>
      </w:pPr>
      <w:r w:rsidRPr="00E860CD">
        <w:rPr>
          <w:rFonts w:ascii="Aptos" w:eastAsia="Times New Roman" w:hAnsi="Aptos" w:cs="Times New Roman"/>
          <w:noProof/>
          <w:kern w:val="2"/>
          <w:sz w:val="24"/>
          <w:szCs w:val="24"/>
          <w:lang w:val="en-GB"/>
          <w14:ligatures w14:val="standardContextual"/>
        </w:rPr>
        <w:drawing>
          <wp:anchor distT="0" distB="0" distL="114300" distR="114300" simplePos="0" relativeHeight="251660288" behindDoc="0" locked="0" layoutInCell="1" allowOverlap="1" wp14:anchorId="6E64A6B6" wp14:editId="49DF3181">
            <wp:simplePos x="0" y="0"/>
            <wp:positionH relativeFrom="column">
              <wp:posOffset>2828569</wp:posOffset>
            </wp:positionH>
            <wp:positionV relativeFrom="paragraph">
              <wp:posOffset>171826</wp:posOffset>
            </wp:positionV>
            <wp:extent cx="2387600" cy="1790065"/>
            <wp:effectExtent l="0" t="0" r="0" b="635"/>
            <wp:wrapSquare wrapText="bothSides"/>
            <wp:docPr id="257"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387600" cy="1790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0E95D0" w14:textId="057B7A83" w:rsidR="00496A24" w:rsidRPr="00EE4087" w:rsidRDefault="00496A24" w:rsidP="00496A24">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As a direct outcome of the session, 31 requests for e-introductions were submitted by attendees. On 30 July, 28 of these introductions were actioned, with t</w:t>
      </w:r>
      <w:r w:rsidR="005041EF" w:rsidRPr="00EE4087">
        <w:rPr>
          <w:rFonts w:asciiTheme="majorHAnsi" w:hAnsiTheme="majorHAnsi" w:cstheme="majorHAnsi"/>
          <w:color w:val="000000" w:themeColor="text1"/>
          <w:sz w:val="24"/>
          <w:szCs w:val="24"/>
          <w:lang w:val="en-GB"/>
        </w:rPr>
        <w:t>hree</w:t>
      </w:r>
      <w:r w:rsidRPr="00EE4087">
        <w:rPr>
          <w:rFonts w:asciiTheme="majorHAnsi" w:hAnsiTheme="majorHAnsi" w:cstheme="majorHAnsi"/>
          <w:color w:val="000000" w:themeColor="text1"/>
          <w:sz w:val="24"/>
          <w:szCs w:val="24"/>
          <w:lang w:val="en-GB"/>
        </w:rPr>
        <w:t xml:space="preserve"> requiring </w:t>
      </w:r>
      <w:r w:rsidR="005041EF" w:rsidRPr="00EE4087">
        <w:rPr>
          <w:rFonts w:asciiTheme="majorHAnsi" w:hAnsiTheme="majorHAnsi" w:cstheme="majorHAnsi"/>
          <w:color w:val="000000" w:themeColor="text1"/>
          <w:sz w:val="24"/>
          <w:szCs w:val="24"/>
          <w:lang w:val="en-GB"/>
        </w:rPr>
        <w:t xml:space="preserve">further </w:t>
      </w:r>
      <w:r w:rsidRPr="00EE4087">
        <w:rPr>
          <w:rFonts w:asciiTheme="majorHAnsi" w:hAnsiTheme="majorHAnsi" w:cstheme="majorHAnsi"/>
          <w:color w:val="000000" w:themeColor="text1"/>
          <w:sz w:val="24"/>
          <w:szCs w:val="24"/>
          <w:lang w:val="en-GB"/>
        </w:rPr>
        <w:t>follow</w:t>
      </w:r>
      <w:r w:rsidR="005041EF" w:rsidRPr="00EE4087">
        <w:rPr>
          <w:rFonts w:asciiTheme="majorHAnsi" w:hAnsiTheme="majorHAnsi" w:cstheme="majorHAnsi"/>
          <w:color w:val="000000" w:themeColor="text1"/>
          <w:sz w:val="24"/>
          <w:szCs w:val="24"/>
          <w:lang w:val="en-GB"/>
        </w:rPr>
        <w:t xml:space="preserve"> </w:t>
      </w:r>
      <w:r w:rsidRPr="00EE4087">
        <w:rPr>
          <w:rFonts w:asciiTheme="majorHAnsi" w:hAnsiTheme="majorHAnsi" w:cstheme="majorHAnsi"/>
          <w:color w:val="000000" w:themeColor="text1"/>
          <w:sz w:val="24"/>
          <w:szCs w:val="24"/>
          <w:lang w:val="en-GB"/>
        </w:rPr>
        <w:t>up due to unclear details.</w:t>
      </w:r>
    </w:p>
    <w:p w14:paraId="1CFA381C" w14:textId="77777777" w:rsidR="005041EF" w:rsidRPr="00EE4087" w:rsidRDefault="005041EF" w:rsidP="00496A24">
      <w:pPr>
        <w:spacing w:after="0" w:line="240" w:lineRule="auto"/>
        <w:rPr>
          <w:rFonts w:asciiTheme="majorHAnsi" w:hAnsiTheme="majorHAnsi" w:cstheme="majorHAnsi"/>
          <w:color w:val="000000" w:themeColor="text1"/>
          <w:sz w:val="24"/>
          <w:szCs w:val="24"/>
          <w:lang w:val="en-GB"/>
        </w:rPr>
      </w:pPr>
    </w:p>
    <w:p w14:paraId="63963469" w14:textId="544FD718" w:rsidR="00496A24" w:rsidRPr="00EE4087" w:rsidRDefault="00496A24" w:rsidP="00496A24">
      <w:pPr>
        <w:spacing w:after="0" w:line="240" w:lineRule="auto"/>
        <w:rPr>
          <w:rFonts w:asciiTheme="majorHAnsi" w:hAnsiTheme="majorHAnsi" w:cstheme="majorHAnsi"/>
          <w:color w:val="000000" w:themeColor="text1"/>
          <w:sz w:val="24"/>
          <w:szCs w:val="24"/>
          <w:lang w:val="en-GB"/>
        </w:rPr>
      </w:pPr>
      <w:r w:rsidRPr="00EE4087">
        <w:rPr>
          <w:rFonts w:asciiTheme="majorHAnsi" w:hAnsiTheme="majorHAnsi" w:cstheme="majorHAnsi"/>
          <w:color w:val="000000" w:themeColor="text1"/>
          <w:sz w:val="24"/>
          <w:szCs w:val="24"/>
          <w:lang w:val="en-GB"/>
        </w:rPr>
        <w:t xml:space="preserve">Early feedback suggests the session successfully encouraged new connections and increased confidence among organisations in exploring partnership opportunities. Further </w:t>
      </w:r>
      <w:r w:rsidR="005041EF" w:rsidRPr="00EE4087">
        <w:rPr>
          <w:rFonts w:asciiTheme="majorHAnsi" w:hAnsiTheme="majorHAnsi" w:cstheme="majorHAnsi"/>
          <w:color w:val="000000" w:themeColor="text1"/>
          <w:sz w:val="24"/>
          <w:szCs w:val="24"/>
          <w:lang w:val="en-GB"/>
        </w:rPr>
        <w:t xml:space="preserve">tracking of these initial e-introductions </w:t>
      </w:r>
      <w:r w:rsidRPr="00EE4087">
        <w:rPr>
          <w:rFonts w:asciiTheme="majorHAnsi" w:hAnsiTheme="majorHAnsi" w:cstheme="majorHAnsi"/>
          <w:color w:val="000000" w:themeColor="text1"/>
          <w:sz w:val="24"/>
          <w:szCs w:val="24"/>
          <w:lang w:val="en-GB"/>
        </w:rPr>
        <w:t xml:space="preserve">will assess how </w:t>
      </w:r>
      <w:r w:rsidR="005041EF" w:rsidRPr="00EE4087">
        <w:rPr>
          <w:rFonts w:asciiTheme="majorHAnsi" w:hAnsiTheme="majorHAnsi" w:cstheme="majorHAnsi"/>
          <w:color w:val="000000" w:themeColor="text1"/>
          <w:sz w:val="24"/>
          <w:szCs w:val="24"/>
          <w:lang w:val="en-GB"/>
        </w:rPr>
        <w:t xml:space="preserve">well </w:t>
      </w:r>
      <w:r w:rsidRPr="00EE4087">
        <w:rPr>
          <w:rFonts w:asciiTheme="majorHAnsi" w:hAnsiTheme="majorHAnsi" w:cstheme="majorHAnsi"/>
          <w:color w:val="000000" w:themeColor="text1"/>
          <w:sz w:val="24"/>
          <w:szCs w:val="24"/>
          <w:lang w:val="en-GB"/>
        </w:rPr>
        <w:t>these initial connections have developed.</w:t>
      </w:r>
    </w:p>
    <w:p w14:paraId="438812EE" w14:textId="77777777" w:rsidR="00496A24" w:rsidRDefault="00496A24" w:rsidP="00214336">
      <w:pPr>
        <w:spacing w:after="0" w:line="240" w:lineRule="auto"/>
        <w:rPr>
          <w:rFonts w:asciiTheme="majorHAnsi" w:hAnsiTheme="majorHAnsi" w:cstheme="majorHAnsi"/>
          <w:color w:val="548DD4" w:themeColor="text2" w:themeTint="99"/>
          <w:sz w:val="24"/>
          <w:szCs w:val="24"/>
          <w:lang w:val="en-GB"/>
        </w:rPr>
      </w:pPr>
    </w:p>
    <w:p w14:paraId="5287B6DF" w14:textId="77777777" w:rsidR="00E860CD" w:rsidRDefault="00E860CD" w:rsidP="00214336">
      <w:pPr>
        <w:spacing w:after="0" w:line="240" w:lineRule="auto"/>
        <w:rPr>
          <w:rFonts w:asciiTheme="majorHAnsi" w:hAnsiTheme="majorHAnsi" w:cstheme="majorHAnsi"/>
          <w:color w:val="548DD4" w:themeColor="text2" w:themeTint="99"/>
          <w:sz w:val="24"/>
          <w:szCs w:val="24"/>
          <w:lang w:val="en-GB"/>
        </w:rPr>
      </w:pPr>
    </w:p>
    <w:p w14:paraId="40DF0ACF" w14:textId="47AE7B0B" w:rsidR="00150EC9" w:rsidRPr="00496A24" w:rsidRDefault="00150EC9" w:rsidP="00150EC9">
      <w:pPr>
        <w:rPr>
          <w:rFonts w:asciiTheme="majorHAnsi" w:hAnsiTheme="majorHAnsi" w:cstheme="majorHAnsi"/>
          <w:color w:val="548DD4" w:themeColor="text2" w:themeTint="99"/>
          <w:sz w:val="24"/>
          <w:szCs w:val="24"/>
          <w:lang w:val="en-GB"/>
        </w:rPr>
      </w:pPr>
      <w:r>
        <w:rPr>
          <w:rFonts w:asciiTheme="majorHAnsi" w:hAnsiTheme="majorHAnsi" w:cstheme="majorHAnsi"/>
          <w:color w:val="548DD4" w:themeColor="text2" w:themeTint="99"/>
          <w:sz w:val="24"/>
          <w:szCs w:val="24"/>
          <w:lang w:val="en-GB"/>
        </w:rPr>
        <w:br w:type="page"/>
      </w:r>
    </w:p>
    <w:p w14:paraId="0684813E" w14:textId="2F4FCA12" w:rsidR="00046710" w:rsidRPr="00150EC9" w:rsidRDefault="008C1BB4" w:rsidP="00150EC9">
      <w:pPr>
        <w:pStyle w:val="ListParagraph"/>
        <w:numPr>
          <w:ilvl w:val="0"/>
          <w:numId w:val="16"/>
        </w:numPr>
        <w:rPr>
          <w:rFonts w:asciiTheme="majorHAnsi" w:hAnsiTheme="majorHAnsi" w:cstheme="majorHAnsi"/>
          <w:b/>
          <w:bCs/>
          <w:color w:val="1F497D" w:themeColor="text2"/>
          <w:sz w:val="24"/>
          <w:szCs w:val="24"/>
        </w:rPr>
      </w:pPr>
      <w:r w:rsidRPr="00150EC9">
        <w:rPr>
          <w:rFonts w:asciiTheme="majorHAnsi" w:hAnsiTheme="majorHAnsi" w:cstheme="majorHAnsi"/>
          <w:b/>
          <w:bCs/>
          <w:color w:val="1F497D" w:themeColor="text2"/>
          <w:sz w:val="24"/>
          <w:szCs w:val="24"/>
        </w:rPr>
        <w:lastRenderedPageBreak/>
        <w:t>Satisfaction Levels</w:t>
      </w:r>
    </w:p>
    <w:p w14:paraId="29D1BA91" w14:textId="2CF6044F" w:rsidR="00F71650" w:rsidRDefault="00F71650" w:rsidP="00EE4087">
      <w:pPr>
        <w:jc w:val="center"/>
      </w:pPr>
      <w:r>
        <w:rPr>
          <w:noProof/>
        </w:rPr>
        <w:drawing>
          <wp:inline distT="0" distB="0" distL="0" distR="0" wp14:anchorId="7510079D" wp14:editId="030105BA">
            <wp:extent cx="5029200" cy="3362325"/>
            <wp:effectExtent l="0" t="0" r="0" b="9525"/>
            <wp:docPr id="1303539416" name="Chart 1">
              <a:extLst xmlns:a="http://schemas.openxmlformats.org/drawingml/2006/main">
                <a:ext uri="{FF2B5EF4-FFF2-40B4-BE49-F238E27FC236}">
                  <a16:creationId xmlns:a16="http://schemas.microsoft.com/office/drawing/2014/main" id="{A2A624A1-7A20-AFB5-7283-B55549EB40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D5A67A" w14:textId="77777777" w:rsidR="00150EC9" w:rsidRPr="00EE4087" w:rsidRDefault="00150EC9" w:rsidP="00EE4087">
      <w:pPr>
        <w:jc w:val="center"/>
      </w:pPr>
    </w:p>
    <w:p w14:paraId="180D13BF" w14:textId="4859F753" w:rsidR="00046710" w:rsidRPr="00D3230A" w:rsidRDefault="008C1BB4" w:rsidP="00150EC9">
      <w:pPr>
        <w:pStyle w:val="ListParagraph"/>
        <w:numPr>
          <w:ilvl w:val="0"/>
          <w:numId w:val="16"/>
        </w:numPr>
        <w:spacing w:after="0" w:line="240" w:lineRule="auto"/>
        <w:rPr>
          <w:rFonts w:ascii="Calibri" w:hAnsi="Calibri" w:cs="Calibri"/>
          <w:b/>
          <w:bCs/>
          <w:color w:val="1F497D" w:themeColor="text2"/>
          <w:sz w:val="24"/>
          <w:szCs w:val="24"/>
        </w:rPr>
      </w:pPr>
      <w:r w:rsidRPr="00D3230A">
        <w:rPr>
          <w:rFonts w:ascii="Calibri" w:hAnsi="Calibri" w:cs="Calibri"/>
          <w:b/>
          <w:bCs/>
          <w:color w:val="1F497D" w:themeColor="text2"/>
          <w:sz w:val="24"/>
          <w:szCs w:val="24"/>
        </w:rPr>
        <w:t>Suggestions for Improvement</w:t>
      </w:r>
    </w:p>
    <w:p w14:paraId="7339D128" w14:textId="06BE1293" w:rsidR="00F71650" w:rsidRDefault="00F71650" w:rsidP="00482E9D">
      <w:pPr>
        <w:pStyle w:val="ListParagraph"/>
        <w:numPr>
          <w:ilvl w:val="0"/>
          <w:numId w:val="15"/>
        </w:numPr>
        <w:spacing w:after="0"/>
        <w:rPr>
          <w:rFonts w:asciiTheme="majorHAnsi" w:hAnsiTheme="majorHAnsi" w:cstheme="majorHAnsi"/>
          <w:sz w:val="24"/>
          <w:szCs w:val="24"/>
        </w:rPr>
      </w:pPr>
      <w:r>
        <w:rPr>
          <w:noProof/>
        </w:rPr>
        <w:drawing>
          <wp:anchor distT="0" distB="0" distL="114300" distR="114300" simplePos="0" relativeHeight="251661312" behindDoc="0" locked="0" layoutInCell="1" allowOverlap="1" wp14:anchorId="3EDFEEC7" wp14:editId="6C3AEDD8">
            <wp:simplePos x="0" y="0"/>
            <wp:positionH relativeFrom="margin">
              <wp:posOffset>3714115</wp:posOffset>
            </wp:positionH>
            <wp:positionV relativeFrom="paragraph">
              <wp:posOffset>5715</wp:posOffset>
            </wp:positionV>
            <wp:extent cx="2422525" cy="3226435"/>
            <wp:effectExtent l="0" t="0" r="0" b="0"/>
            <wp:wrapSquare wrapText="bothSides"/>
            <wp:docPr id="537674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22525" cy="3226435"/>
                    </a:xfrm>
                    <a:prstGeom prst="rect">
                      <a:avLst/>
                    </a:prstGeom>
                    <a:noFill/>
                  </pic:spPr>
                </pic:pic>
              </a:graphicData>
            </a:graphic>
            <wp14:sizeRelH relativeFrom="margin">
              <wp14:pctWidth>0</wp14:pctWidth>
            </wp14:sizeRelH>
            <wp14:sizeRelV relativeFrom="margin">
              <wp14:pctHeight>0</wp14:pctHeight>
            </wp14:sizeRelV>
          </wp:anchor>
        </w:drawing>
      </w:r>
      <w:r w:rsidR="00587EF6" w:rsidRPr="00F71650">
        <w:rPr>
          <w:rFonts w:asciiTheme="majorHAnsi" w:hAnsiTheme="majorHAnsi" w:cstheme="majorHAnsi"/>
          <w:sz w:val="24"/>
          <w:szCs w:val="24"/>
        </w:rPr>
        <w:t>More time for discussions</w:t>
      </w:r>
    </w:p>
    <w:p w14:paraId="1F3EAD46" w14:textId="0A8C7A8D" w:rsidR="00F71650" w:rsidRDefault="00587EF6" w:rsidP="00325D16">
      <w:pPr>
        <w:pStyle w:val="ListParagraph"/>
        <w:numPr>
          <w:ilvl w:val="0"/>
          <w:numId w:val="15"/>
        </w:numPr>
        <w:spacing w:after="0"/>
        <w:rPr>
          <w:rFonts w:asciiTheme="majorHAnsi" w:hAnsiTheme="majorHAnsi" w:cstheme="majorHAnsi"/>
          <w:sz w:val="24"/>
          <w:szCs w:val="24"/>
        </w:rPr>
      </w:pPr>
      <w:r w:rsidRPr="00F71650">
        <w:rPr>
          <w:rFonts w:asciiTheme="majorHAnsi" w:hAnsiTheme="majorHAnsi" w:cstheme="majorHAnsi"/>
          <w:sz w:val="24"/>
          <w:szCs w:val="24"/>
        </w:rPr>
        <w:t>An intro from each person about what they do right from the beginning</w:t>
      </w:r>
    </w:p>
    <w:p w14:paraId="3B0BF911" w14:textId="565D27EA" w:rsidR="00587EF6" w:rsidRPr="00F71650" w:rsidRDefault="00587EF6" w:rsidP="00325D16">
      <w:pPr>
        <w:pStyle w:val="ListParagraph"/>
        <w:numPr>
          <w:ilvl w:val="0"/>
          <w:numId w:val="15"/>
        </w:numPr>
        <w:spacing w:after="0"/>
        <w:rPr>
          <w:rFonts w:asciiTheme="majorHAnsi" w:hAnsiTheme="majorHAnsi" w:cstheme="majorHAnsi"/>
          <w:sz w:val="24"/>
          <w:szCs w:val="24"/>
        </w:rPr>
      </w:pPr>
      <w:r w:rsidRPr="00F71650">
        <w:rPr>
          <w:rFonts w:asciiTheme="majorHAnsi" w:hAnsiTheme="majorHAnsi" w:cstheme="majorHAnsi"/>
          <w:sz w:val="24"/>
          <w:szCs w:val="24"/>
        </w:rPr>
        <w:t xml:space="preserve">Speakers need a microphone </w:t>
      </w:r>
    </w:p>
    <w:p w14:paraId="3C1D4608"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Nothing</w:t>
      </w:r>
    </w:p>
    <w:p w14:paraId="555ECDAD" w14:textId="618DE761"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 xml:space="preserve">It may be helpful to allow some time to go around and tell the room what organisation we are with and what we do to know who may be best to talk to. I know I made the relevant connections on my table, but I don’t know about the rest of the room. </w:t>
      </w:r>
    </w:p>
    <w:p w14:paraId="31055125"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Some parts felt rushed</w:t>
      </w:r>
    </w:p>
    <w:p w14:paraId="3406D67A"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Would have liked to hear more on “Evidencing your Impact”</w:t>
      </w:r>
    </w:p>
    <w:p w14:paraId="055EDE97"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Keep it up</w:t>
      </w:r>
    </w:p>
    <w:p w14:paraId="238DF949"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 xml:space="preserve">N/applicable. Very professional </w:t>
      </w:r>
    </w:p>
    <w:p w14:paraId="18A1225D"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Overall, the event went well. There was good engagement in the room. The only challenge was noise levels, which made it difficult for some people to follow.</w:t>
      </w:r>
    </w:p>
    <w:p w14:paraId="78B01024"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lastRenderedPageBreak/>
        <w:t>Share Organisation Names and contact details</w:t>
      </w:r>
    </w:p>
    <w:p w14:paraId="1568246D"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To have more layout paper about the event/people speak little loudly</w:t>
      </w:r>
    </w:p>
    <w:p w14:paraId="574A1A13" w14:textId="77777777" w:rsidR="00587EF6" w:rsidRP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Very good event - I would shorten it overall, incl. afternoon case studies</w:t>
      </w:r>
    </w:p>
    <w:p w14:paraId="79E53A3F" w14:textId="50D738BF" w:rsidR="00587EF6" w:rsidRDefault="00587EF6" w:rsidP="00587EF6">
      <w:pPr>
        <w:pStyle w:val="ListParagraph"/>
        <w:numPr>
          <w:ilvl w:val="0"/>
          <w:numId w:val="15"/>
        </w:numPr>
        <w:spacing w:after="0"/>
        <w:rPr>
          <w:rFonts w:asciiTheme="majorHAnsi" w:hAnsiTheme="majorHAnsi" w:cstheme="majorHAnsi"/>
          <w:sz w:val="24"/>
          <w:szCs w:val="24"/>
        </w:rPr>
      </w:pPr>
      <w:r w:rsidRPr="00587EF6">
        <w:rPr>
          <w:rFonts w:asciiTheme="majorHAnsi" w:hAnsiTheme="majorHAnsi" w:cstheme="majorHAnsi"/>
          <w:sz w:val="24"/>
          <w:szCs w:val="24"/>
        </w:rPr>
        <w:t>The networking was extremely rushed and high pressure and ended up being useless because of it. In general, the discussions were also rushed and if you were in a group with a very dominant person who took up a lot of space there was no time for anyone else to have input.</w:t>
      </w:r>
    </w:p>
    <w:p w14:paraId="6328CD0B" w14:textId="77777777" w:rsidR="00214336" w:rsidRDefault="00214336" w:rsidP="00214336">
      <w:pPr>
        <w:pStyle w:val="Heading2"/>
        <w:spacing w:before="0" w:line="240" w:lineRule="auto"/>
        <w:rPr>
          <w:rFonts w:cstheme="majorHAnsi"/>
          <w:sz w:val="24"/>
          <w:szCs w:val="24"/>
        </w:rPr>
      </w:pPr>
    </w:p>
    <w:p w14:paraId="5A8AAF64" w14:textId="5F232AAB" w:rsidR="00046710" w:rsidRPr="00D3230A" w:rsidRDefault="008C1BB4" w:rsidP="00D3230A">
      <w:pPr>
        <w:spacing w:after="0" w:line="240" w:lineRule="auto"/>
        <w:rPr>
          <w:rFonts w:ascii="Calibri" w:hAnsi="Calibri" w:cs="Calibri"/>
          <w:b/>
          <w:bCs/>
          <w:color w:val="1F497D" w:themeColor="text2"/>
          <w:sz w:val="24"/>
          <w:szCs w:val="24"/>
        </w:rPr>
      </w:pPr>
      <w:r w:rsidRPr="00D3230A">
        <w:rPr>
          <w:rFonts w:ascii="Calibri" w:hAnsi="Calibri" w:cs="Calibri"/>
          <w:b/>
          <w:bCs/>
          <w:color w:val="1F497D" w:themeColor="text2"/>
          <w:sz w:val="24"/>
          <w:szCs w:val="24"/>
        </w:rPr>
        <w:t>3. Actions Attendees Plan to Take</w:t>
      </w:r>
    </w:p>
    <w:p w14:paraId="15777BAD" w14:textId="0E454D71"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Networking and potential collaboration in the future</w:t>
      </w:r>
    </w:p>
    <w:p w14:paraId="23D0685A" w14:textId="54A96A19"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Connect with attendees</w:t>
      </w:r>
    </w:p>
    <w:p w14:paraId="0D4009A2" w14:textId="02582E7B"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Seek more opportunities for partnership working and explore the theory of change model with projects </w:t>
      </w:r>
    </w:p>
    <w:p w14:paraId="6CBE4385" w14:textId="0BFBDFA8"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Connect with others via LinkedIn and look forward to seeing the templates </w:t>
      </w:r>
    </w:p>
    <w:p w14:paraId="5A3143F2" w14:textId="64F09B10" w:rsidR="00046710" w:rsidRPr="00214336" w:rsidRDefault="00293C25"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Looking</w:t>
      </w:r>
      <w:r w:rsidR="008C1BB4" w:rsidRPr="00214336">
        <w:rPr>
          <w:rFonts w:asciiTheme="majorHAnsi" w:hAnsiTheme="majorHAnsi" w:cstheme="majorHAnsi"/>
          <w:sz w:val="24"/>
          <w:szCs w:val="24"/>
        </w:rPr>
        <w:t xml:space="preserve"> into how we make better use of gathering and processing data. </w:t>
      </w:r>
    </w:p>
    <w:p w14:paraId="2F0873DB" w14:textId="543FFE20"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See what other support I can get through VAI</w:t>
      </w:r>
    </w:p>
    <w:p w14:paraId="72516356" w14:textId="3604ECF7"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Aim to set up groups of clients and volunteers to discuss how we can improve our services</w:t>
      </w:r>
    </w:p>
    <w:p w14:paraId="375CBEB9" w14:textId="76038350"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Revise the info </w:t>
      </w:r>
    </w:p>
    <w:p w14:paraId="7C0D8902" w14:textId="3C4863FF" w:rsidR="00046710" w:rsidRPr="00214336" w:rsidRDefault="00293C25"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Approaching</w:t>
      </w:r>
      <w:r w:rsidR="008C1BB4" w:rsidRPr="00214336">
        <w:rPr>
          <w:rFonts w:asciiTheme="majorHAnsi" w:hAnsiTheme="majorHAnsi" w:cstheme="majorHAnsi"/>
          <w:sz w:val="24"/>
          <w:szCs w:val="24"/>
        </w:rPr>
        <w:t xml:space="preserve"> Evidence Islington</w:t>
      </w:r>
    </w:p>
    <w:p w14:paraId="2E4E0EB5" w14:textId="2546110E"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Further learning in research </w:t>
      </w:r>
    </w:p>
    <w:p w14:paraId="03970EB3" w14:textId="0C091F2E"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I've made several contacts today and will follow up with people after today</w:t>
      </w:r>
    </w:p>
    <w:p w14:paraId="551B8D71" w14:textId="54FDDA10"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Make sure I’ve filled in the survey. Look at CRM. Read the minutes if there are any.</w:t>
      </w:r>
    </w:p>
    <w:p w14:paraId="1D0E0C88" w14:textId="29A3740D"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Do more partnership with other organisation doing similar work that has never collaborate before.</w:t>
      </w:r>
    </w:p>
    <w:p w14:paraId="3F038723" w14:textId="38271757"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To b</w:t>
      </w:r>
      <w:r w:rsidR="00293C25" w:rsidRPr="00214336">
        <w:rPr>
          <w:rFonts w:asciiTheme="majorHAnsi" w:hAnsiTheme="majorHAnsi" w:cstheme="majorHAnsi"/>
          <w:sz w:val="24"/>
          <w:szCs w:val="24"/>
        </w:rPr>
        <w:t>e</w:t>
      </w:r>
      <w:r w:rsidRPr="00214336">
        <w:rPr>
          <w:rFonts w:asciiTheme="majorHAnsi" w:hAnsiTheme="majorHAnsi" w:cstheme="majorHAnsi"/>
          <w:sz w:val="24"/>
          <w:szCs w:val="24"/>
        </w:rPr>
        <w:t xml:space="preserve"> more involve</w:t>
      </w:r>
      <w:r w:rsidR="00293C25" w:rsidRPr="00214336">
        <w:rPr>
          <w:rFonts w:asciiTheme="majorHAnsi" w:hAnsiTheme="majorHAnsi" w:cstheme="majorHAnsi"/>
          <w:sz w:val="24"/>
          <w:szCs w:val="24"/>
        </w:rPr>
        <w:t>d</w:t>
      </w:r>
    </w:p>
    <w:p w14:paraId="0564195E" w14:textId="09775080" w:rsidR="00046710" w:rsidRPr="00214336" w:rsidRDefault="008C1BB4"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Progress consistent theory of change across organisation to clarify and align mission and long term intended impact</w:t>
      </w:r>
    </w:p>
    <w:p w14:paraId="6C2DE1D8" w14:textId="69358CAA" w:rsidR="00046710" w:rsidRDefault="00214336" w:rsidP="00214336">
      <w:pPr>
        <w:pStyle w:val="ListBullet"/>
        <w:numPr>
          <w:ilvl w:val="0"/>
          <w:numId w:val="10"/>
        </w:numPr>
        <w:spacing w:line="240" w:lineRule="auto"/>
        <w:rPr>
          <w:rFonts w:asciiTheme="majorHAnsi" w:hAnsiTheme="majorHAnsi" w:cstheme="majorHAnsi"/>
          <w:sz w:val="24"/>
          <w:szCs w:val="24"/>
        </w:rPr>
      </w:pPr>
      <w:r w:rsidRPr="00214336">
        <w:rPr>
          <w:rFonts w:asciiTheme="majorHAnsi" w:hAnsiTheme="majorHAnsi" w:cstheme="majorHAnsi"/>
          <w:sz w:val="24"/>
          <w:szCs w:val="24"/>
        </w:rPr>
        <w:t>N</w:t>
      </w:r>
      <w:r w:rsidR="008C1BB4" w:rsidRPr="00214336">
        <w:rPr>
          <w:rFonts w:asciiTheme="majorHAnsi" w:hAnsiTheme="majorHAnsi" w:cstheme="majorHAnsi"/>
          <w:sz w:val="24"/>
          <w:szCs w:val="24"/>
        </w:rPr>
        <w:t>one</w:t>
      </w:r>
    </w:p>
    <w:p w14:paraId="04D50E19" w14:textId="77777777" w:rsidR="00214336" w:rsidRPr="00214336" w:rsidRDefault="00214336" w:rsidP="00214336">
      <w:pPr>
        <w:pStyle w:val="ListBullet"/>
        <w:numPr>
          <w:ilvl w:val="0"/>
          <w:numId w:val="0"/>
        </w:numPr>
        <w:spacing w:line="240" w:lineRule="auto"/>
        <w:ind w:left="360" w:hanging="360"/>
        <w:rPr>
          <w:rFonts w:asciiTheme="majorHAnsi" w:hAnsiTheme="majorHAnsi" w:cstheme="majorHAnsi"/>
          <w:sz w:val="24"/>
          <w:szCs w:val="24"/>
        </w:rPr>
      </w:pPr>
    </w:p>
    <w:p w14:paraId="373E0C3D" w14:textId="6ECBC7AA" w:rsidR="00046710" w:rsidRPr="00D3230A" w:rsidRDefault="00D3230A" w:rsidP="00150EC9">
      <w:pPr>
        <w:spacing w:after="0"/>
        <w:rPr>
          <w:rFonts w:ascii="Calibri" w:hAnsi="Calibri" w:cs="Calibri"/>
          <w:b/>
          <w:bCs/>
          <w:color w:val="1F497D" w:themeColor="text2"/>
          <w:sz w:val="24"/>
          <w:szCs w:val="24"/>
        </w:rPr>
      </w:pPr>
      <w:r>
        <w:rPr>
          <w:rFonts w:ascii="Calibri" w:hAnsi="Calibri" w:cs="Calibri"/>
          <w:b/>
          <w:bCs/>
          <w:color w:val="1F497D" w:themeColor="text2"/>
          <w:sz w:val="24"/>
          <w:szCs w:val="24"/>
        </w:rPr>
        <w:t>4.</w:t>
      </w:r>
      <w:r w:rsidR="008C1BB4" w:rsidRPr="00D3230A">
        <w:rPr>
          <w:rFonts w:ascii="Calibri" w:hAnsi="Calibri" w:cs="Calibri"/>
          <w:b/>
          <w:bCs/>
          <w:color w:val="1F497D" w:themeColor="text2"/>
          <w:sz w:val="24"/>
          <w:szCs w:val="24"/>
        </w:rPr>
        <w:t>Organisations Attendees Want to Connect With</w:t>
      </w:r>
    </w:p>
    <w:p w14:paraId="04237B33" w14:textId="77777777" w:rsidR="00F71650" w:rsidRPr="00F71650" w:rsidRDefault="00F71650" w:rsidP="00F71650">
      <w:pPr>
        <w:spacing w:after="0"/>
      </w:pPr>
    </w:p>
    <w:tbl>
      <w:tblPr>
        <w:tblStyle w:val="TableGrid"/>
        <w:tblW w:w="0" w:type="auto"/>
        <w:jc w:val="center"/>
        <w:tblLook w:val="04A0" w:firstRow="1" w:lastRow="0" w:firstColumn="1" w:lastColumn="0" w:noHBand="0" w:noVBand="1"/>
      </w:tblPr>
      <w:tblGrid>
        <w:gridCol w:w="4315"/>
        <w:gridCol w:w="1149"/>
      </w:tblGrid>
      <w:tr w:rsidR="00046710" w:rsidRPr="00214336" w14:paraId="15A40615" w14:textId="77777777" w:rsidTr="00150EC9">
        <w:trPr>
          <w:jc w:val="center"/>
        </w:trPr>
        <w:tc>
          <w:tcPr>
            <w:tcW w:w="4315" w:type="dxa"/>
          </w:tcPr>
          <w:p w14:paraId="626841DF"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Organisation / Group</w:t>
            </w:r>
          </w:p>
        </w:tc>
        <w:tc>
          <w:tcPr>
            <w:tcW w:w="1144" w:type="dxa"/>
          </w:tcPr>
          <w:p w14:paraId="54B3ED50"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Mentions</w:t>
            </w:r>
          </w:p>
        </w:tc>
      </w:tr>
      <w:tr w:rsidR="00046710" w:rsidRPr="00214336" w14:paraId="356F1F22" w14:textId="77777777" w:rsidTr="00150EC9">
        <w:trPr>
          <w:jc w:val="center"/>
        </w:trPr>
        <w:tc>
          <w:tcPr>
            <w:tcW w:w="4315" w:type="dxa"/>
          </w:tcPr>
          <w:p w14:paraId="508A1C4F"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Mental Health and community centres</w:t>
            </w:r>
          </w:p>
        </w:tc>
        <w:tc>
          <w:tcPr>
            <w:tcW w:w="1144" w:type="dxa"/>
          </w:tcPr>
          <w:p w14:paraId="5D6CE3E1"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02C25388" w14:textId="77777777" w:rsidTr="00150EC9">
        <w:trPr>
          <w:jc w:val="center"/>
        </w:trPr>
        <w:tc>
          <w:tcPr>
            <w:tcW w:w="4315" w:type="dxa"/>
          </w:tcPr>
          <w:p w14:paraId="030A2084"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YATI</w:t>
            </w:r>
            <w:r w:rsidRPr="00214336">
              <w:rPr>
                <w:rFonts w:asciiTheme="majorHAnsi" w:hAnsiTheme="majorHAnsi" w:cstheme="majorHAnsi"/>
                <w:sz w:val="24"/>
                <w:szCs w:val="24"/>
              </w:rPr>
              <w:br/>
              <w:t xml:space="preserve">ADHD ISLINGTON </w:t>
            </w:r>
            <w:r w:rsidRPr="00214336">
              <w:rPr>
                <w:rFonts w:asciiTheme="majorHAnsi" w:hAnsiTheme="majorHAnsi" w:cstheme="majorHAnsi"/>
                <w:sz w:val="24"/>
                <w:szCs w:val="24"/>
              </w:rPr>
              <w:br/>
              <w:t>LAAMIGA</w:t>
            </w:r>
            <w:r w:rsidRPr="00214336">
              <w:rPr>
                <w:rFonts w:asciiTheme="majorHAnsi" w:hAnsiTheme="majorHAnsi" w:cstheme="majorHAnsi"/>
                <w:sz w:val="24"/>
                <w:szCs w:val="24"/>
              </w:rPr>
              <w:br/>
              <w:t>BLACK HEALTH HUB</w:t>
            </w:r>
          </w:p>
        </w:tc>
        <w:tc>
          <w:tcPr>
            <w:tcW w:w="1144" w:type="dxa"/>
          </w:tcPr>
          <w:p w14:paraId="368E0E2B"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755E20B3" w14:textId="77777777" w:rsidTr="00150EC9">
        <w:trPr>
          <w:jc w:val="center"/>
        </w:trPr>
        <w:tc>
          <w:tcPr>
            <w:tcW w:w="4315" w:type="dxa"/>
          </w:tcPr>
          <w:p w14:paraId="740B2C98"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ADHD Islington</w:t>
            </w:r>
          </w:p>
        </w:tc>
        <w:tc>
          <w:tcPr>
            <w:tcW w:w="1144" w:type="dxa"/>
          </w:tcPr>
          <w:p w14:paraId="6BBAB928"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55F4D488" w14:textId="77777777" w:rsidTr="00150EC9">
        <w:trPr>
          <w:jc w:val="center"/>
        </w:trPr>
        <w:tc>
          <w:tcPr>
            <w:tcW w:w="4315" w:type="dxa"/>
          </w:tcPr>
          <w:p w14:paraId="371965E5"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Shared Lives</w:t>
            </w:r>
          </w:p>
        </w:tc>
        <w:tc>
          <w:tcPr>
            <w:tcW w:w="1144" w:type="dxa"/>
          </w:tcPr>
          <w:p w14:paraId="6466C733"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0D2B48A7" w14:textId="77777777" w:rsidTr="00150EC9">
        <w:trPr>
          <w:jc w:val="center"/>
        </w:trPr>
        <w:tc>
          <w:tcPr>
            <w:tcW w:w="4315" w:type="dxa"/>
          </w:tcPr>
          <w:p w14:paraId="2C8A398D"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lastRenderedPageBreak/>
              <w:t>Black Culture Centre</w:t>
            </w:r>
          </w:p>
        </w:tc>
        <w:tc>
          <w:tcPr>
            <w:tcW w:w="1144" w:type="dxa"/>
          </w:tcPr>
          <w:p w14:paraId="4DCEAF63"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1D40E971" w14:textId="77777777" w:rsidTr="00150EC9">
        <w:trPr>
          <w:jc w:val="center"/>
        </w:trPr>
        <w:tc>
          <w:tcPr>
            <w:tcW w:w="4315" w:type="dxa"/>
          </w:tcPr>
          <w:p w14:paraId="508EE06B"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Evidence Islington and any other organisations that work with young people and families</w:t>
            </w:r>
          </w:p>
        </w:tc>
        <w:tc>
          <w:tcPr>
            <w:tcW w:w="1144" w:type="dxa"/>
          </w:tcPr>
          <w:p w14:paraId="14445A17"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78AC7A68" w14:textId="77777777" w:rsidTr="00150EC9">
        <w:trPr>
          <w:jc w:val="center"/>
        </w:trPr>
        <w:tc>
          <w:tcPr>
            <w:tcW w:w="4315" w:type="dxa"/>
          </w:tcPr>
          <w:p w14:paraId="5E4859A8"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ADHD Islington and Go Africa Community Hub.</w:t>
            </w:r>
          </w:p>
        </w:tc>
        <w:tc>
          <w:tcPr>
            <w:tcW w:w="1144" w:type="dxa"/>
          </w:tcPr>
          <w:p w14:paraId="18A4786C"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10405017" w14:textId="77777777" w:rsidTr="00150EC9">
        <w:trPr>
          <w:jc w:val="center"/>
        </w:trPr>
        <w:tc>
          <w:tcPr>
            <w:tcW w:w="4315" w:type="dxa"/>
          </w:tcPr>
          <w:p w14:paraId="0BE0EA4F"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Council or VAI in Islington</w:t>
            </w:r>
          </w:p>
        </w:tc>
        <w:tc>
          <w:tcPr>
            <w:tcW w:w="1144" w:type="dxa"/>
          </w:tcPr>
          <w:p w14:paraId="4E899C5C"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01DB9225" w14:textId="77777777" w:rsidTr="00150EC9">
        <w:trPr>
          <w:jc w:val="center"/>
        </w:trPr>
        <w:tc>
          <w:tcPr>
            <w:tcW w:w="4315" w:type="dxa"/>
          </w:tcPr>
          <w:p w14:paraId="0E4D2D98" w14:textId="3742E92E"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 xml:space="preserve">Other local food banks. Evidence Islington </w:t>
            </w:r>
            <w:r w:rsidR="00214336" w:rsidRPr="00214336">
              <w:rPr>
                <w:rFonts w:asciiTheme="majorHAnsi" w:hAnsiTheme="majorHAnsi" w:cstheme="majorHAnsi"/>
                <w:sz w:val="24"/>
                <w:szCs w:val="24"/>
              </w:rPr>
              <w:t>is to see if</w:t>
            </w:r>
            <w:r w:rsidRPr="00214336">
              <w:rPr>
                <w:rFonts w:asciiTheme="majorHAnsi" w:hAnsiTheme="majorHAnsi" w:cstheme="majorHAnsi"/>
                <w:sz w:val="24"/>
                <w:szCs w:val="24"/>
              </w:rPr>
              <w:t xml:space="preserve"> they can offer practical support to help is show impact</w:t>
            </w:r>
          </w:p>
        </w:tc>
        <w:tc>
          <w:tcPr>
            <w:tcW w:w="1144" w:type="dxa"/>
          </w:tcPr>
          <w:p w14:paraId="41DACC47"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5E348E7D" w14:textId="77777777" w:rsidTr="00150EC9">
        <w:trPr>
          <w:jc w:val="center"/>
        </w:trPr>
        <w:tc>
          <w:tcPr>
            <w:tcW w:w="4315" w:type="dxa"/>
          </w:tcPr>
          <w:p w14:paraId="5F823A74"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Evidence Islington</w:t>
            </w:r>
          </w:p>
        </w:tc>
        <w:tc>
          <w:tcPr>
            <w:tcW w:w="1144" w:type="dxa"/>
          </w:tcPr>
          <w:p w14:paraId="22096A02"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2</w:t>
            </w:r>
          </w:p>
        </w:tc>
      </w:tr>
      <w:tr w:rsidR="00046710" w:rsidRPr="00214336" w14:paraId="10ABC7DF" w14:textId="77777777" w:rsidTr="00150EC9">
        <w:trPr>
          <w:jc w:val="center"/>
        </w:trPr>
        <w:tc>
          <w:tcPr>
            <w:tcW w:w="4315" w:type="dxa"/>
          </w:tcPr>
          <w:p w14:paraId="214B415B"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MAX</w:t>
            </w:r>
          </w:p>
        </w:tc>
        <w:tc>
          <w:tcPr>
            <w:tcW w:w="1144" w:type="dxa"/>
          </w:tcPr>
          <w:p w14:paraId="5F1701C5"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770D18A7" w14:textId="77777777" w:rsidTr="00150EC9">
        <w:trPr>
          <w:jc w:val="center"/>
        </w:trPr>
        <w:tc>
          <w:tcPr>
            <w:tcW w:w="4315" w:type="dxa"/>
          </w:tcPr>
          <w:p w14:paraId="291F7FAB"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Voluntary Action</w:t>
            </w:r>
          </w:p>
        </w:tc>
        <w:tc>
          <w:tcPr>
            <w:tcW w:w="1144" w:type="dxa"/>
          </w:tcPr>
          <w:p w14:paraId="38718BCD"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271BC609" w14:textId="77777777" w:rsidTr="00150EC9">
        <w:trPr>
          <w:jc w:val="center"/>
        </w:trPr>
        <w:tc>
          <w:tcPr>
            <w:tcW w:w="4315" w:type="dxa"/>
          </w:tcPr>
          <w:p w14:paraId="4C77AF0F"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N/A. I'll get the information from the training needs assessment</w:t>
            </w:r>
          </w:p>
        </w:tc>
        <w:tc>
          <w:tcPr>
            <w:tcW w:w="1144" w:type="dxa"/>
          </w:tcPr>
          <w:p w14:paraId="2683BDF9"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46AC4832" w14:textId="77777777" w:rsidTr="00150EC9">
        <w:trPr>
          <w:jc w:val="center"/>
        </w:trPr>
        <w:tc>
          <w:tcPr>
            <w:tcW w:w="4315" w:type="dxa"/>
          </w:tcPr>
          <w:p w14:paraId="6F89132B" w14:textId="11111F8F" w:rsidR="00046710" w:rsidRPr="00214336" w:rsidRDefault="00214336" w:rsidP="00214336">
            <w:pPr>
              <w:rPr>
                <w:rFonts w:asciiTheme="majorHAnsi" w:hAnsiTheme="majorHAnsi" w:cstheme="majorHAnsi"/>
                <w:sz w:val="24"/>
                <w:szCs w:val="24"/>
              </w:rPr>
            </w:pPr>
            <w:r w:rsidRPr="00214336">
              <w:rPr>
                <w:rFonts w:asciiTheme="majorHAnsi" w:hAnsiTheme="majorHAnsi" w:cstheme="majorHAnsi"/>
                <w:sz w:val="24"/>
                <w:szCs w:val="24"/>
              </w:rPr>
              <w:t>I don’t</w:t>
            </w:r>
            <w:r w:rsidR="008C1BB4" w:rsidRPr="00214336">
              <w:rPr>
                <w:rFonts w:asciiTheme="majorHAnsi" w:hAnsiTheme="majorHAnsi" w:cstheme="majorHAnsi"/>
                <w:sz w:val="24"/>
                <w:szCs w:val="24"/>
              </w:rPr>
              <w:t xml:space="preserve"> know. I’ll wait to see if anyone else wants to connect.</w:t>
            </w:r>
          </w:p>
        </w:tc>
        <w:tc>
          <w:tcPr>
            <w:tcW w:w="1144" w:type="dxa"/>
          </w:tcPr>
          <w:p w14:paraId="78B158E5"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44A1F938" w14:textId="77777777" w:rsidTr="00150EC9">
        <w:trPr>
          <w:jc w:val="center"/>
        </w:trPr>
        <w:tc>
          <w:tcPr>
            <w:tcW w:w="4315" w:type="dxa"/>
          </w:tcPr>
          <w:p w14:paraId="5A5A7B82"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 xml:space="preserve">Thank you very much for organising a wonderful event </w:t>
            </w:r>
            <w:r w:rsidRPr="00214336">
              <w:rPr>
                <w:rFonts w:ascii="Segoe UI Emoji" w:hAnsi="Segoe UI Emoji" w:cs="Segoe UI Emoji"/>
                <w:sz w:val="24"/>
                <w:szCs w:val="24"/>
              </w:rPr>
              <w:t>😊</w:t>
            </w:r>
          </w:p>
        </w:tc>
        <w:tc>
          <w:tcPr>
            <w:tcW w:w="1144" w:type="dxa"/>
          </w:tcPr>
          <w:p w14:paraId="5C40FFCB"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42DB838B" w14:textId="77777777" w:rsidTr="00150EC9">
        <w:trPr>
          <w:jc w:val="center"/>
        </w:trPr>
        <w:tc>
          <w:tcPr>
            <w:tcW w:w="4315" w:type="dxa"/>
          </w:tcPr>
          <w:p w14:paraId="14E2B775"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Mental health</w:t>
            </w:r>
          </w:p>
        </w:tc>
        <w:tc>
          <w:tcPr>
            <w:tcW w:w="1144" w:type="dxa"/>
          </w:tcPr>
          <w:p w14:paraId="58A4BC60"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r w:rsidR="00046710" w:rsidRPr="00214336" w14:paraId="06894130" w14:textId="77777777" w:rsidTr="00150EC9">
        <w:trPr>
          <w:jc w:val="center"/>
        </w:trPr>
        <w:tc>
          <w:tcPr>
            <w:tcW w:w="4315" w:type="dxa"/>
          </w:tcPr>
          <w:p w14:paraId="7A524F13"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funding opportunities</w:t>
            </w:r>
          </w:p>
        </w:tc>
        <w:tc>
          <w:tcPr>
            <w:tcW w:w="1144" w:type="dxa"/>
          </w:tcPr>
          <w:p w14:paraId="42B0751A" w14:textId="77777777" w:rsidR="00046710" w:rsidRPr="00214336" w:rsidRDefault="008C1BB4" w:rsidP="00214336">
            <w:pPr>
              <w:rPr>
                <w:rFonts w:asciiTheme="majorHAnsi" w:hAnsiTheme="majorHAnsi" w:cstheme="majorHAnsi"/>
                <w:sz w:val="24"/>
                <w:szCs w:val="24"/>
              </w:rPr>
            </w:pPr>
            <w:r w:rsidRPr="00214336">
              <w:rPr>
                <w:rFonts w:asciiTheme="majorHAnsi" w:hAnsiTheme="majorHAnsi" w:cstheme="majorHAnsi"/>
                <w:sz w:val="24"/>
                <w:szCs w:val="24"/>
              </w:rPr>
              <w:t>1</w:t>
            </w:r>
          </w:p>
        </w:tc>
      </w:tr>
    </w:tbl>
    <w:p w14:paraId="40D1465B" w14:textId="77777777" w:rsidR="00214336" w:rsidRDefault="00214336" w:rsidP="00214336">
      <w:pPr>
        <w:pStyle w:val="Heading2"/>
        <w:spacing w:before="0" w:line="240" w:lineRule="auto"/>
        <w:rPr>
          <w:rFonts w:cstheme="majorHAnsi"/>
          <w:sz w:val="24"/>
          <w:szCs w:val="24"/>
        </w:rPr>
      </w:pPr>
    </w:p>
    <w:p w14:paraId="5A9680A3" w14:textId="4662367D" w:rsidR="00046710" w:rsidRPr="00150EC9" w:rsidRDefault="008C1BB4" w:rsidP="00150EC9">
      <w:pPr>
        <w:spacing w:after="0"/>
        <w:rPr>
          <w:rFonts w:asciiTheme="majorHAnsi" w:hAnsiTheme="majorHAnsi" w:cstheme="majorHAnsi"/>
          <w:b/>
          <w:bCs/>
          <w:color w:val="1F497D" w:themeColor="text2"/>
          <w:sz w:val="24"/>
          <w:szCs w:val="24"/>
        </w:rPr>
      </w:pPr>
      <w:r w:rsidRPr="00150EC9">
        <w:rPr>
          <w:rFonts w:asciiTheme="majorHAnsi" w:hAnsiTheme="majorHAnsi" w:cstheme="majorHAnsi"/>
          <w:b/>
          <w:bCs/>
          <w:color w:val="1F497D" w:themeColor="text2"/>
          <w:sz w:val="24"/>
          <w:szCs w:val="24"/>
        </w:rPr>
        <w:t>5. Notable Comments and Recurring Themes</w:t>
      </w:r>
    </w:p>
    <w:p w14:paraId="40D34776" w14:textId="01CF6F84"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The catering was very good.</w:t>
      </w:r>
    </w:p>
    <w:p w14:paraId="046941BA" w14:textId="3A442E02"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Thank you for a great and informative day </w:t>
      </w:r>
    </w:p>
    <w:p w14:paraId="550B3777" w14:textId="64A5CE2D"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Well delivered - thank you </w:t>
      </w:r>
    </w:p>
    <w:p w14:paraId="2A5BA13B" w14:textId="479CFFB1" w:rsidR="00046710" w:rsidRPr="00214336" w:rsidRDefault="00293C25"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T</w:t>
      </w:r>
      <w:r w:rsidR="008C1BB4" w:rsidRPr="00214336">
        <w:rPr>
          <w:rFonts w:asciiTheme="majorHAnsi" w:hAnsiTheme="majorHAnsi" w:cstheme="majorHAnsi"/>
          <w:sz w:val="24"/>
          <w:szCs w:val="24"/>
        </w:rPr>
        <w:t xml:space="preserve">he pesto was great. </w:t>
      </w:r>
    </w:p>
    <w:p w14:paraId="18451579" w14:textId="00455CB8"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Thank you</w:t>
      </w:r>
    </w:p>
    <w:p w14:paraId="2D558FE9" w14:textId="0002AB81"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Thank you, and keep it up </w:t>
      </w:r>
    </w:p>
    <w:p w14:paraId="467EA606" w14:textId="017A313C"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Just to say thank you</w:t>
      </w:r>
    </w:p>
    <w:p w14:paraId="03B41FDB" w14:textId="47BF8394"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 xml:space="preserve">Congratulations for providing professional development </w:t>
      </w:r>
    </w:p>
    <w:p w14:paraId="3036C8B6" w14:textId="1927B2A8"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It was fun to meet people and thanks for a good lunch.</w:t>
      </w:r>
    </w:p>
    <w:p w14:paraId="40BEB1C7" w14:textId="22FD8D5B"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Nothing</w:t>
      </w:r>
    </w:p>
    <w:p w14:paraId="6EB6F9F4" w14:textId="4ACA18E6"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To train us, as we</w:t>
      </w:r>
      <w:r w:rsidR="00293C25" w:rsidRPr="00214336">
        <w:rPr>
          <w:rFonts w:asciiTheme="majorHAnsi" w:hAnsiTheme="majorHAnsi" w:cstheme="majorHAnsi"/>
          <w:sz w:val="24"/>
          <w:szCs w:val="24"/>
        </w:rPr>
        <w:t xml:space="preserve"> ar</w:t>
      </w:r>
      <w:r w:rsidRPr="00214336">
        <w:rPr>
          <w:rFonts w:asciiTheme="majorHAnsi" w:hAnsiTheme="majorHAnsi" w:cstheme="majorHAnsi"/>
          <w:sz w:val="24"/>
          <w:szCs w:val="24"/>
        </w:rPr>
        <w:t>e Somali community, want to learn system.</w:t>
      </w:r>
    </w:p>
    <w:p w14:paraId="7C9FFD99" w14:textId="3D99FECA" w:rsidR="00046710" w:rsidRPr="00214336" w:rsidRDefault="008C1BB4" w:rsidP="00214336">
      <w:pPr>
        <w:pStyle w:val="ListBullet"/>
        <w:numPr>
          <w:ilvl w:val="0"/>
          <w:numId w:val="12"/>
        </w:numPr>
        <w:spacing w:line="240" w:lineRule="auto"/>
        <w:rPr>
          <w:rFonts w:asciiTheme="majorHAnsi" w:hAnsiTheme="majorHAnsi" w:cstheme="majorHAnsi"/>
          <w:sz w:val="24"/>
          <w:szCs w:val="24"/>
        </w:rPr>
      </w:pPr>
      <w:r w:rsidRPr="00214336">
        <w:rPr>
          <w:rFonts w:asciiTheme="majorHAnsi" w:hAnsiTheme="majorHAnsi" w:cstheme="majorHAnsi"/>
          <w:sz w:val="24"/>
          <w:szCs w:val="24"/>
        </w:rPr>
        <w:t>Thank you for arranging such an informative and productive event</w:t>
      </w:r>
    </w:p>
    <w:sectPr w:rsidR="00046710" w:rsidRPr="00214336" w:rsidSect="00034616">
      <w:headerReference w:type="defaul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A55BA" w14:textId="77777777" w:rsidR="003E284A" w:rsidRDefault="003E284A" w:rsidP="00326BA7">
      <w:pPr>
        <w:spacing w:after="0" w:line="240" w:lineRule="auto"/>
      </w:pPr>
      <w:r>
        <w:separator/>
      </w:r>
    </w:p>
  </w:endnote>
  <w:endnote w:type="continuationSeparator" w:id="0">
    <w:p w14:paraId="402CBF0A" w14:textId="77777777" w:rsidR="003E284A" w:rsidRDefault="003E284A" w:rsidP="0032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4C20" w14:textId="77777777" w:rsidR="003E284A" w:rsidRDefault="003E284A" w:rsidP="00326BA7">
      <w:pPr>
        <w:spacing w:after="0" w:line="240" w:lineRule="auto"/>
      </w:pPr>
      <w:r>
        <w:separator/>
      </w:r>
    </w:p>
  </w:footnote>
  <w:footnote w:type="continuationSeparator" w:id="0">
    <w:p w14:paraId="3D34DE66" w14:textId="77777777" w:rsidR="003E284A" w:rsidRDefault="003E284A" w:rsidP="00326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243609"/>
      <w:docPartObj>
        <w:docPartGallery w:val="Page Numbers (Top of Page)"/>
        <w:docPartUnique/>
      </w:docPartObj>
    </w:sdtPr>
    <w:sdtEndPr>
      <w:rPr>
        <w:noProof/>
      </w:rPr>
    </w:sdtEndPr>
    <w:sdtContent>
      <w:p w14:paraId="016B2F86" w14:textId="23564598" w:rsidR="00326BA7" w:rsidRDefault="00326BA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E45E6DF" w14:textId="77777777" w:rsidR="00326BA7" w:rsidRDefault="00326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56636"/>
    <w:multiLevelType w:val="hybridMultilevel"/>
    <w:tmpl w:val="B868F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206174"/>
    <w:multiLevelType w:val="hybridMultilevel"/>
    <w:tmpl w:val="E7E49BFC"/>
    <w:lvl w:ilvl="0" w:tplc="68342B1A">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C49A8"/>
    <w:multiLevelType w:val="hybridMultilevel"/>
    <w:tmpl w:val="CEAE6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B7575"/>
    <w:multiLevelType w:val="hybridMultilevel"/>
    <w:tmpl w:val="4140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DF2C83"/>
    <w:multiLevelType w:val="hybridMultilevel"/>
    <w:tmpl w:val="A67AF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861021"/>
    <w:multiLevelType w:val="hybridMultilevel"/>
    <w:tmpl w:val="21B22B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5477FA"/>
    <w:multiLevelType w:val="hybridMultilevel"/>
    <w:tmpl w:val="594C4CBC"/>
    <w:lvl w:ilvl="0" w:tplc="D8BEA3F4">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608025">
    <w:abstractNumId w:val="8"/>
  </w:num>
  <w:num w:numId="2" w16cid:durableId="2125998257">
    <w:abstractNumId w:val="6"/>
  </w:num>
  <w:num w:numId="3" w16cid:durableId="1213812128">
    <w:abstractNumId w:val="5"/>
  </w:num>
  <w:num w:numId="4" w16cid:durableId="239868254">
    <w:abstractNumId w:val="4"/>
  </w:num>
  <w:num w:numId="5" w16cid:durableId="1549486416">
    <w:abstractNumId w:val="7"/>
  </w:num>
  <w:num w:numId="6" w16cid:durableId="327253703">
    <w:abstractNumId w:val="3"/>
  </w:num>
  <w:num w:numId="7" w16cid:durableId="1692533260">
    <w:abstractNumId w:val="2"/>
  </w:num>
  <w:num w:numId="8" w16cid:durableId="633144234">
    <w:abstractNumId w:val="1"/>
  </w:num>
  <w:num w:numId="9" w16cid:durableId="378825138">
    <w:abstractNumId w:val="0"/>
  </w:num>
  <w:num w:numId="10" w16cid:durableId="426537642">
    <w:abstractNumId w:val="13"/>
  </w:num>
  <w:num w:numId="11" w16cid:durableId="2028825528">
    <w:abstractNumId w:val="10"/>
  </w:num>
  <w:num w:numId="12" w16cid:durableId="383065126">
    <w:abstractNumId w:val="11"/>
  </w:num>
  <w:num w:numId="13" w16cid:durableId="1910842079">
    <w:abstractNumId w:val="15"/>
  </w:num>
  <w:num w:numId="14" w16cid:durableId="131755409">
    <w:abstractNumId w:val="14"/>
  </w:num>
  <w:num w:numId="15" w16cid:durableId="131947663">
    <w:abstractNumId w:val="12"/>
  </w:num>
  <w:num w:numId="16" w16cid:durableId="825130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710"/>
    <w:rsid w:val="0006063C"/>
    <w:rsid w:val="0015074B"/>
    <w:rsid w:val="00150EC9"/>
    <w:rsid w:val="00214336"/>
    <w:rsid w:val="00293C25"/>
    <w:rsid w:val="0029639D"/>
    <w:rsid w:val="002C37CC"/>
    <w:rsid w:val="00326BA7"/>
    <w:rsid w:val="00326F90"/>
    <w:rsid w:val="003575EE"/>
    <w:rsid w:val="003E284A"/>
    <w:rsid w:val="00496A24"/>
    <w:rsid w:val="005041EF"/>
    <w:rsid w:val="00577F50"/>
    <w:rsid w:val="00587EF6"/>
    <w:rsid w:val="006042A5"/>
    <w:rsid w:val="006C60FF"/>
    <w:rsid w:val="00853938"/>
    <w:rsid w:val="0086708D"/>
    <w:rsid w:val="008C1BB4"/>
    <w:rsid w:val="00940725"/>
    <w:rsid w:val="00946137"/>
    <w:rsid w:val="0098514A"/>
    <w:rsid w:val="00AA1D8D"/>
    <w:rsid w:val="00B47730"/>
    <w:rsid w:val="00BA5DE1"/>
    <w:rsid w:val="00BC143C"/>
    <w:rsid w:val="00CB0664"/>
    <w:rsid w:val="00D3230A"/>
    <w:rsid w:val="00E860CD"/>
    <w:rsid w:val="00EE4087"/>
    <w:rsid w:val="00EF6461"/>
    <w:rsid w:val="00F716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865D7"/>
  <w14:defaultImageDpi w14:val="300"/>
  <w15:docId w15:val="{2EDE83FA-182F-463A-A9FF-1D812518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2001">
      <w:bodyDiv w:val="1"/>
      <w:marLeft w:val="0"/>
      <w:marRight w:val="0"/>
      <w:marTop w:val="0"/>
      <w:marBottom w:val="0"/>
      <w:divBdr>
        <w:top w:val="none" w:sz="0" w:space="0" w:color="auto"/>
        <w:left w:val="none" w:sz="0" w:space="0" w:color="auto"/>
        <w:bottom w:val="none" w:sz="0" w:space="0" w:color="auto"/>
        <w:right w:val="none" w:sz="0" w:space="0" w:color="auto"/>
      </w:divBdr>
    </w:div>
    <w:div w:id="1423187162">
      <w:bodyDiv w:val="1"/>
      <w:marLeft w:val="0"/>
      <w:marRight w:val="0"/>
      <w:marTop w:val="0"/>
      <w:marBottom w:val="0"/>
      <w:divBdr>
        <w:top w:val="none" w:sz="0" w:space="0" w:color="auto"/>
        <w:left w:val="none" w:sz="0" w:space="0" w:color="auto"/>
        <w:bottom w:val="none" w:sz="0" w:space="0" w:color="auto"/>
        <w:right w:val="none" w:sz="0" w:space="0" w:color="auto"/>
      </w:divBdr>
    </w:div>
    <w:div w:id="1578711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0ae10569-13e6-4c90-bcfe-05f0d5f6c0d8@GBRP123.PROD.OUTLOOK.COM" TargetMode="External"/><Relationship Id="rId17" Type="http://schemas.openxmlformats.org/officeDocument/2006/relationships/image" Target="cid:cc0563b1-aa3c-4263-a347-cc9be2541cff@GBRP123.PROD.OUTLOOK.COM"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cid:deaa89d8-b62e-40e8-b4da-4255a95f9a2e@GBRP123.PROD.OUTLOOK.COM" TargetMode="Externa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62"/>
          <c:dPt>
            <c:idx val="0"/>
            <c:bubble3D val="0"/>
            <c:explosion val="26"/>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9A8-4CCD-B735-06816236D3A8}"/>
              </c:ext>
            </c:extLst>
          </c:dPt>
          <c:dPt>
            <c:idx val="1"/>
            <c:bubble3D val="0"/>
            <c:explosion val="25"/>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9A8-4CCD-B735-06816236D3A8}"/>
              </c:ext>
            </c:extLst>
          </c:dPt>
          <c:dPt>
            <c:idx val="2"/>
            <c:bubble3D val="0"/>
            <c:explosion val="17"/>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9A8-4CCD-B735-06816236D3A8}"/>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9A8-4CCD-B735-06816236D3A8}"/>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99A8-4CCD-B735-06816236D3A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9A8-4CCD-B735-06816236D3A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99A8-4CCD-B735-06816236D3A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99A8-4CCD-B735-06816236D3A8}"/>
                </c:ext>
              </c:extLst>
            </c:dLbl>
            <c:dLbl>
              <c:idx val="3"/>
              <c:layout>
                <c:manualLayout>
                  <c:x val="0.15"/>
                  <c:y val="0.1431209602954755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9A8-4CCD-B735-06816236D3A8}"/>
                </c:ext>
              </c:extLst>
            </c:dLbl>
            <c:dLbl>
              <c:idx val="4"/>
              <c:layout>
                <c:manualLayout>
                  <c:x val="0.28839820817450823"/>
                  <c:y val="0.2082464454976303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99A8-4CCD-B735-06816236D3A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Sheet1!$A$11:$A$15</c:f>
              <c:strCache>
                <c:ptCount val="5"/>
                <c:pt idx="0">
                  <c:v>Very satsified </c:v>
                </c:pt>
                <c:pt idx="1">
                  <c:v>Somewhat satisfied </c:v>
                </c:pt>
                <c:pt idx="2">
                  <c:v>Neither satisfied nor Dissatisfied </c:v>
                </c:pt>
                <c:pt idx="3">
                  <c:v>Dissatisfied </c:v>
                </c:pt>
                <c:pt idx="4">
                  <c:v>Very dissatisfied </c:v>
                </c:pt>
              </c:strCache>
            </c:strRef>
          </c:cat>
          <c:val>
            <c:numRef>
              <c:f>Sheet1!$B$11:$B$15</c:f>
              <c:numCache>
                <c:formatCode>General</c:formatCode>
                <c:ptCount val="5"/>
                <c:pt idx="0">
                  <c:v>10</c:v>
                </c:pt>
                <c:pt idx="1">
                  <c:v>5</c:v>
                </c:pt>
                <c:pt idx="2">
                  <c:v>1</c:v>
                </c:pt>
                <c:pt idx="3">
                  <c:v>0</c:v>
                </c:pt>
                <c:pt idx="4">
                  <c:v>0</c:v>
                </c:pt>
              </c:numCache>
            </c:numRef>
          </c:val>
          <c:extLst>
            <c:ext xmlns:c16="http://schemas.microsoft.com/office/drawing/2014/chart" uri="{C3380CC4-5D6E-409C-BE32-E72D297353CC}">
              <c16:uniqueId val="{0000000A-99A8-4CCD-B735-06816236D3A8}"/>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9" ma:contentTypeDescription="Create a new document." ma:contentTypeScope="" ma:versionID="ff4645e8b93b7e95d7991be705cac6de">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f88ac5f97dab96b18e86b32d6c6138f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038D5BB-88C9-4F7B-A014-6837708DC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BDDE8A-3FCF-4D05-827E-F8B1927F94F5}">
  <ds:schemaRefs>
    <ds:schemaRef ds:uri="http://schemas.microsoft.com/sharepoint/v3/contenttype/forms"/>
  </ds:schemaRefs>
</ds:datastoreItem>
</file>

<file path=customXml/itemProps4.xml><?xml version="1.0" encoding="utf-8"?>
<ds:datastoreItem xmlns:ds="http://schemas.openxmlformats.org/officeDocument/2006/customXml" ds:itemID="{1276ED17-9BBE-4192-80E3-DC8D5BA5B63E}">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762</Words>
  <Characters>5365</Characters>
  <Application>Microsoft Office Word</Application>
  <DocSecurity>0</DocSecurity>
  <Lines>105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Kelly Carter</cp:lastModifiedBy>
  <cp:revision>3</cp:revision>
  <cp:lastPrinted>2026-07-15T10:54:00Z</cp:lastPrinted>
  <dcterms:created xsi:type="dcterms:W3CDTF">2026-07-15T10:51:00Z</dcterms:created>
  <dcterms:modified xsi:type="dcterms:W3CDTF">2026-07-15T10:57:00Z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